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25578" w14:textId="5B136912" w:rsidR="00317810" w:rsidRPr="007C65B5" w:rsidRDefault="00317810" w:rsidP="00317810">
      <w:pPr>
        <w:pStyle w:val="Header"/>
        <w:tabs>
          <w:tab w:val="clear" w:pos="4536"/>
        </w:tabs>
        <w:rPr>
          <w:i/>
          <w:iCs/>
        </w:rPr>
      </w:pPr>
      <w:bookmarkStart w:id="0" w:name="_Hlk501533314"/>
      <w:r w:rsidRPr="007C65B5">
        <w:t>3GPP TSG-RAN</w:t>
      </w:r>
      <w:r w:rsidR="001F44F2" w:rsidRPr="007C65B5">
        <w:t>1 #92</w:t>
      </w:r>
      <w:r w:rsidRPr="007C65B5">
        <w:tab/>
      </w:r>
      <w:r w:rsidR="00E834DA" w:rsidRPr="00E834DA">
        <w:t>R1-1802770</w:t>
      </w:r>
      <w:bookmarkStart w:id="1" w:name="_GoBack"/>
      <w:bookmarkEnd w:id="1"/>
    </w:p>
    <w:p w14:paraId="45412647" w14:textId="35CDFAE5" w:rsidR="00520D73" w:rsidRPr="000833FA" w:rsidRDefault="001F44F2" w:rsidP="00520D73">
      <w:pPr>
        <w:pStyle w:val="Header"/>
        <w:rPr>
          <w:color w:val="000000"/>
        </w:rPr>
      </w:pPr>
      <w:r>
        <w:t>Athens</w:t>
      </w:r>
      <w:r w:rsidR="00520D73">
        <w:t xml:space="preserve">, </w:t>
      </w:r>
      <w:r>
        <w:t>Greece</w:t>
      </w:r>
      <w:r w:rsidR="00520D73" w:rsidRPr="000833FA">
        <w:t>,</w:t>
      </w:r>
      <w:r w:rsidR="00520D73">
        <w:t xml:space="preserve"> </w:t>
      </w:r>
      <w:r>
        <w:t>February 26</w:t>
      </w:r>
      <w:r w:rsidR="00520D73">
        <w:t xml:space="preserve"> – </w:t>
      </w:r>
      <w:r>
        <w:t>March 2</w:t>
      </w:r>
      <w:r w:rsidR="00520D73">
        <w:t>, 201</w:t>
      </w:r>
      <w:r w:rsidR="00317810">
        <w:t>8</w:t>
      </w:r>
    </w:p>
    <w:bookmarkEnd w:id="0"/>
    <w:p w14:paraId="6F664DE1" w14:textId="77777777" w:rsidR="00520D73" w:rsidRPr="000833FA" w:rsidRDefault="00520D73" w:rsidP="00520D73">
      <w:pPr>
        <w:pStyle w:val="Header"/>
      </w:pPr>
    </w:p>
    <w:p w14:paraId="42C693A5" w14:textId="77777777" w:rsidR="00520D73" w:rsidRPr="0003368D" w:rsidRDefault="00520D73" w:rsidP="00520D73">
      <w:pPr>
        <w:pStyle w:val="Header"/>
        <w:tabs>
          <w:tab w:val="clear" w:pos="4536"/>
          <w:tab w:val="left" w:pos="1800"/>
        </w:tabs>
        <w:ind w:left="1800" w:hanging="1800"/>
      </w:pPr>
      <w:r w:rsidRPr="0003368D">
        <w:t>Source:</w:t>
      </w:r>
      <w:r w:rsidRPr="0003368D">
        <w:tab/>
        <w:t>Ericsson</w:t>
      </w:r>
    </w:p>
    <w:p w14:paraId="571AF1CA" w14:textId="2D29F1D5" w:rsidR="00520D73" w:rsidRPr="00F64D4A" w:rsidRDefault="00520D73" w:rsidP="00520D73">
      <w:pPr>
        <w:pStyle w:val="Header"/>
        <w:tabs>
          <w:tab w:val="clear" w:pos="4536"/>
          <w:tab w:val="left" w:pos="1800"/>
        </w:tabs>
      </w:pPr>
      <w:r w:rsidRPr="0003368D">
        <w:t>Title:</w:t>
      </w:r>
      <w:bookmarkStart w:id="2" w:name="Title"/>
      <w:bookmarkEnd w:id="2"/>
      <w:r w:rsidRPr="0003368D">
        <w:tab/>
      </w:r>
      <w:r w:rsidR="00317810" w:rsidRPr="00317810">
        <w:t xml:space="preserve">Evaluation methodology and metrics for </w:t>
      </w:r>
      <w:proofErr w:type="spellStart"/>
      <w:r w:rsidR="00317810" w:rsidRPr="00317810">
        <w:t>NoMA</w:t>
      </w:r>
      <w:proofErr w:type="spellEnd"/>
    </w:p>
    <w:p w14:paraId="3FBAABD9" w14:textId="66312023" w:rsidR="00520D73" w:rsidRPr="0003368D" w:rsidRDefault="00520D73" w:rsidP="00520D73">
      <w:pPr>
        <w:pStyle w:val="Header"/>
        <w:tabs>
          <w:tab w:val="left" w:pos="1800"/>
        </w:tabs>
      </w:pPr>
      <w:r w:rsidRPr="0003368D">
        <w:t>Agenda Item:</w:t>
      </w:r>
      <w:bookmarkStart w:id="3" w:name="Source"/>
      <w:bookmarkEnd w:id="3"/>
      <w:r w:rsidRPr="0003368D">
        <w:tab/>
      </w:r>
      <w:r w:rsidR="00147D48">
        <w:t>7.4.4</w:t>
      </w:r>
    </w:p>
    <w:p w14:paraId="775F7906" w14:textId="77777777" w:rsidR="00520D73" w:rsidRPr="0003368D" w:rsidRDefault="00520D73" w:rsidP="00520D73">
      <w:pPr>
        <w:pStyle w:val="Header"/>
        <w:tabs>
          <w:tab w:val="left" w:pos="1800"/>
        </w:tabs>
      </w:pPr>
      <w:r w:rsidRPr="0003368D">
        <w:t>Document for:</w:t>
      </w:r>
      <w:r w:rsidRPr="0003368D">
        <w:tab/>
      </w:r>
      <w:bookmarkStart w:id="4" w:name="DocumentFor"/>
      <w:bookmarkEnd w:id="4"/>
      <w:r>
        <w:t>Discussion</w:t>
      </w:r>
    </w:p>
    <w:p w14:paraId="24B2C92D" w14:textId="77777777" w:rsidR="00520D73" w:rsidRPr="002100D2" w:rsidRDefault="00520D73" w:rsidP="00520D73">
      <w:pPr>
        <w:pBdr>
          <w:bottom w:val="single" w:sz="4" w:space="1" w:color="auto"/>
        </w:pBdr>
        <w:tabs>
          <w:tab w:val="left" w:pos="2552"/>
        </w:tabs>
      </w:pPr>
    </w:p>
    <w:p w14:paraId="559CF88A" w14:textId="2C5347CD" w:rsidR="00532222" w:rsidRPr="009C218E" w:rsidRDefault="00634007" w:rsidP="00CE0640">
      <w:pPr>
        <w:pStyle w:val="Heading1"/>
        <w:spacing w:after="120"/>
        <w:rPr>
          <w:rFonts w:ascii="Arial" w:hAnsi="Arial"/>
        </w:rPr>
      </w:pPr>
      <w:r w:rsidRPr="009C218E">
        <w:rPr>
          <w:rFonts w:ascii="Arial" w:hAnsi="Arial"/>
        </w:rPr>
        <w:t>Introduction</w:t>
      </w:r>
    </w:p>
    <w:p w14:paraId="12674CCB" w14:textId="2595E492" w:rsidR="0065537B" w:rsidRPr="009C218E" w:rsidRDefault="004E5060" w:rsidP="00CE0640">
      <w:pPr>
        <w:pStyle w:val="BodyText"/>
        <w:spacing w:before="180" w:line="259" w:lineRule="auto"/>
        <w:rPr>
          <w:rFonts w:ascii="Arial" w:hAnsi="Arial" w:cs="Arial"/>
        </w:rPr>
      </w:pPr>
      <w:r w:rsidRPr="009C218E">
        <w:rPr>
          <w:rFonts w:ascii="Arial" w:hAnsi="Arial" w:cs="Arial"/>
        </w:rPr>
        <w:t>In this contribution</w:t>
      </w:r>
      <w:r w:rsidR="00A24B08" w:rsidRPr="009C218E">
        <w:rPr>
          <w:rFonts w:ascii="Arial" w:hAnsi="Arial" w:cs="Arial"/>
        </w:rPr>
        <w:t>,</w:t>
      </w:r>
      <w:r w:rsidRPr="009C218E">
        <w:rPr>
          <w:rFonts w:ascii="Arial" w:hAnsi="Arial" w:cs="Arial"/>
        </w:rPr>
        <w:t xml:space="preserve"> we discuss </w:t>
      </w:r>
      <w:r w:rsidR="003A601F">
        <w:rPr>
          <w:rFonts w:ascii="Arial" w:hAnsi="Arial" w:cs="Arial"/>
        </w:rPr>
        <w:t xml:space="preserve">the evaluation methodology and performance metrics that are relevant for </w:t>
      </w:r>
      <w:r w:rsidRPr="009C218E">
        <w:rPr>
          <w:rFonts w:ascii="Arial" w:hAnsi="Arial" w:cs="Arial"/>
        </w:rPr>
        <w:t xml:space="preserve">non-orthogonal </w:t>
      </w:r>
      <w:r w:rsidR="00A24B08" w:rsidRPr="009C218E">
        <w:rPr>
          <w:rFonts w:ascii="Arial" w:hAnsi="Arial" w:cs="Arial"/>
        </w:rPr>
        <w:t>multiple access</w:t>
      </w:r>
      <w:r w:rsidR="00ED364B">
        <w:rPr>
          <w:rFonts w:ascii="Arial" w:hAnsi="Arial" w:cs="Arial"/>
        </w:rPr>
        <w:t xml:space="preserve"> (NOMA)</w:t>
      </w:r>
      <w:r w:rsidRPr="009C218E">
        <w:rPr>
          <w:rFonts w:ascii="Arial" w:hAnsi="Arial" w:cs="Arial"/>
        </w:rPr>
        <w:t>.</w:t>
      </w:r>
      <w:r w:rsidR="007D1E11" w:rsidRPr="009C218E">
        <w:rPr>
          <w:rFonts w:ascii="Arial" w:hAnsi="Arial" w:cs="Arial"/>
        </w:rPr>
        <w:t xml:space="preserve"> </w:t>
      </w:r>
    </w:p>
    <w:p w14:paraId="17C7860F" w14:textId="5EC9FA5E" w:rsidR="001C52E2" w:rsidRPr="009C218E" w:rsidRDefault="005E1A98" w:rsidP="00CE0640">
      <w:pPr>
        <w:pStyle w:val="Heading1"/>
        <w:spacing w:after="120"/>
        <w:rPr>
          <w:rFonts w:ascii="Arial" w:hAnsi="Arial"/>
        </w:rPr>
      </w:pPr>
      <w:r w:rsidRPr="007C65B5">
        <w:rPr>
          <w:rFonts w:ascii="Arial" w:eastAsiaTheme="minorEastAsia" w:hAnsi="Arial"/>
        </w:rPr>
        <w:t>N</w:t>
      </w:r>
      <w:r w:rsidR="00FB743F" w:rsidRPr="007C65B5">
        <w:rPr>
          <w:rFonts w:ascii="Arial" w:eastAsiaTheme="minorEastAsia" w:hAnsi="Arial"/>
        </w:rPr>
        <w:t>O</w:t>
      </w:r>
      <w:r w:rsidRPr="007C65B5">
        <w:rPr>
          <w:rFonts w:ascii="Arial" w:eastAsiaTheme="minorEastAsia" w:hAnsi="Arial"/>
        </w:rPr>
        <w:t xml:space="preserve">MA </w:t>
      </w:r>
      <w:r w:rsidR="00FB743F" w:rsidRPr="007C65B5">
        <w:rPr>
          <w:rFonts w:ascii="Arial" w:eastAsiaTheme="minorEastAsia" w:hAnsi="Arial"/>
        </w:rPr>
        <w:t>metrics</w:t>
      </w:r>
    </w:p>
    <w:p w14:paraId="6B489C69" w14:textId="30D424D6" w:rsidR="00FB743F" w:rsidRPr="00742EF1" w:rsidRDefault="003A601F" w:rsidP="00BB61E8">
      <w:pPr>
        <w:spacing w:before="120" w:line="259" w:lineRule="auto"/>
        <w:jc w:val="both"/>
        <w:rPr>
          <w:rFonts w:ascii="Arial" w:hAnsi="Arial" w:cs="Arial"/>
        </w:rPr>
      </w:pPr>
      <w:r w:rsidRPr="00742EF1">
        <w:rPr>
          <w:rFonts w:ascii="Arial" w:hAnsi="Arial" w:cs="Arial"/>
        </w:rPr>
        <w:t xml:space="preserve">In </w:t>
      </w:r>
      <w:r w:rsidR="008F347E" w:rsidRPr="00742EF1">
        <w:rPr>
          <w:rFonts w:ascii="Arial" w:hAnsi="Arial" w:cs="Arial"/>
        </w:rPr>
        <w:t xml:space="preserve">UL </w:t>
      </w:r>
      <w:r w:rsidR="0068649E" w:rsidRPr="00742EF1">
        <w:rPr>
          <w:rFonts w:ascii="Arial" w:hAnsi="Arial" w:cs="Arial"/>
        </w:rPr>
        <w:t>N</w:t>
      </w:r>
      <w:r w:rsidR="00C11661" w:rsidRPr="00742EF1">
        <w:rPr>
          <w:rFonts w:ascii="Arial" w:hAnsi="Arial" w:cs="Arial"/>
        </w:rPr>
        <w:t>O</w:t>
      </w:r>
      <w:r w:rsidR="0068649E" w:rsidRPr="00742EF1">
        <w:rPr>
          <w:rFonts w:ascii="Arial" w:hAnsi="Arial" w:cs="Arial"/>
        </w:rPr>
        <w:t>MA</w:t>
      </w:r>
      <w:r w:rsidRPr="00742EF1">
        <w:rPr>
          <w:rFonts w:ascii="Arial" w:hAnsi="Arial" w:cs="Arial"/>
        </w:rPr>
        <w:t>,</w:t>
      </w:r>
      <w:r w:rsidR="0068649E" w:rsidRPr="00742EF1">
        <w:rPr>
          <w:rFonts w:ascii="Arial" w:hAnsi="Arial" w:cs="Arial"/>
        </w:rPr>
        <w:t xml:space="preserve"> </w:t>
      </w:r>
      <w:r w:rsidR="002350AB" w:rsidRPr="00742EF1">
        <w:rPr>
          <w:rFonts w:ascii="Arial" w:hAnsi="Arial" w:cs="Arial"/>
        </w:rPr>
        <w:t xml:space="preserve">multiple </w:t>
      </w:r>
      <w:r w:rsidR="0068649E" w:rsidRPr="007F1C1C">
        <w:rPr>
          <w:rFonts w:ascii="Arial" w:hAnsi="Arial" w:cs="Arial"/>
        </w:rPr>
        <w:t xml:space="preserve">UEs </w:t>
      </w:r>
      <w:r w:rsidR="002350AB" w:rsidRPr="003A403B">
        <w:rPr>
          <w:rFonts w:ascii="Arial" w:hAnsi="Arial" w:cs="Arial"/>
        </w:rPr>
        <w:t xml:space="preserve">transmit their data packets </w:t>
      </w:r>
      <w:r w:rsidR="0068649E" w:rsidRPr="003A403B">
        <w:rPr>
          <w:rFonts w:ascii="Arial" w:hAnsi="Arial" w:cs="Arial"/>
        </w:rPr>
        <w:t>over shared resources</w:t>
      </w:r>
      <w:r w:rsidR="002350AB" w:rsidRPr="003A403B">
        <w:rPr>
          <w:rFonts w:ascii="Arial" w:hAnsi="Arial" w:cs="Arial"/>
        </w:rPr>
        <w:t xml:space="preserve">, </w:t>
      </w:r>
      <w:r w:rsidR="00C02E9A" w:rsidRPr="003A403B">
        <w:rPr>
          <w:rFonts w:ascii="Arial" w:hAnsi="Arial" w:cs="Arial"/>
        </w:rPr>
        <w:t xml:space="preserve">after applying </w:t>
      </w:r>
      <w:r w:rsidR="00064DDB" w:rsidRPr="007C65B5">
        <w:rPr>
          <w:rFonts w:ascii="Arial" w:hAnsi="Arial" w:cs="Arial"/>
        </w:rPr>
        <w:t>time/</w:t>
      </w:r>
      <w:r w:rsidR="008F347E" w:rsidRPr="007C65B5">
        <w:rPr>
          <w:rFonts w:ascii="Arial" w:hAnsi="Arial" w:cs="Arial"/>
        </w:rPr>
        <w:t xml:space="preserve">frequency-domain </w:t>
      </w:r>
      <w:r w:rsidR="002350AB" w:rsidRPr="007C65B5">
        <w:rPr>
          <w:rFonts w:ascii="Arial" w:hAnsi="Arial" w:cs="Arial"/>
        </w:rPr>
        <w:t xml:space="preserve">preprocessing </w:t>
      </w:r>
      <w:r w:rsidR="00C02E9A" w:rsidRPr="007C65B5">
        <w:rPr>
          <w:rFonts w:ascii="Arial" w:hAnsi="Arial" w:cs="Arial"/>
        </w:rPr>
        <w:t>by spreading their QAM symbols using a signature sequence, and are separated at the gNB using multi-user detection</w:t>
      </w:r>
      <w:r w:rsidR="008F347E" w:rsidRPr="007C65B5">
        <w:rPr>
          <w:rFonts w:ascii="Arial" w:hAnsi="Arial" w:cs="Arial"/>
        </w:rPr>
        <w:t xml:space="preserve"> (MUD)</w:t>
      </w:r>
      <w:r w:rsidR="002350AB" w:rsidRPr="007C65B5">
        <w:rPr>
          <w:rFonts w:ascii="Arial" w:hAnsi="Arial" w:cs="Arial"/>
        </w:rPr>
        <w:t>.</w:t>
      </w:r>
      <w:r w:rsidR="00C02E9A" w:rsidRPr="007C65B5">
        <w:rPr>
          <w:rFonts w:ascii="Arial" w:hAnsi="Arial" w:cs="Arial"/>
        </w:rPr>
        <w:t xml:space="preserve"> </w:t>
      </w:r>
      <w:r w:rsidR="00FB743F" w:rsidRPr="007C65B5">
        <w:rPr>
          <w:rFonts w:ascii="Arial" w:hAnsi="Arial" w:cs="Arial"/>
        </w:rPr>
        <w:t>In principle, th</w:t>
      </w:r>
      <w:r w:rsidR="00FA776B" w:rsidRPr="007C65B5">
        <w:rPr>
          <w:rFonts w:ascii="Arial" w:hAnsi="Arial" w:cs="Arial"/>
        </w:rPr>
        <w:t>e NOMA</w:t>
      </w:r>
      <w:r w:rsidR="00FB743F" w:rsidRPr="007C65B5">
        <w:rPr>
          <w:rFonts w:ascii="Arial" w:hAnsi="Arial" w:cs="Arial"/>
        </w:rPr>
        <w:t xml:space="preserve"> paradigm is </w:t>
      </w:r>
      <w:r w:rsidR="00A92DD7" w:rsidRPr="00742EF1">
        <w:rPr>
          <w:rFonts w:ascii="Arial" w:hAnsi="Arial" w:cs="Arial"/>
        </w:rPr>
        <w:t xml:space="preserve">essentially </w:t>
      </w:r>
      <w:r w:rsidR="00FB743F" w:rsidRPr="00742EF1">
        <w:rPr>
          <w:rFonts w:ascii="Arial" w:hAnsi="Arial" w:cs="Arial"/>
        </w:rPr>
        <w:t xml:space="preserve">UL MU-MIMO, with the extra step of lowering the </w:t>
      </w:r>
      <w:r w:rsidR="00FA776B" w:rsidRPr="00742EF1">
        <w:rPr>
          <w:rFonts w:ascii="Arial" w:hAnsi="Arial" w:cs="Arial"/>
        </w:rPr>
        <w:t xml:space="preserve">transmit </w:t>
      </w:r>
      <w:r w:rsidR="00FB743F" w:rsidRPr="00742EF1">
        <w:rPr>
          <w:rFonts w:ascii="Arial" w:hAnsi="Arial" w:cs="Arial"/>
        </w:rPr>
        <w:t>code-rate by means of spreading. Th</w:t>
      </w:r>
      <w:r w:rsidR="00FA776B" w:rsidRPr="003A403B">
        <w:rPr>
          <w:rFonts w:ascii="Arial" w:hAnsi="Arial" w:cs="Arial"/>
        </w:rPr>
        <w:t>e spreading</w:t>
      </w:r>
      <w:r w:rsidR="00FB743F" w:rsidRPr="003A403B">
        <w:rPr>
          <w:rFonts w:ascii="Arial" w:hAnsi="Arial" w:cs="Arial"/>
        </w:rPr>
        <w:t xml:space="preserve"> </w:t>
      </w:r>
      <w:r w:rsidR="00FA776B" w:rsidRPr="007C65B5">
        <w:rPr>
          <w:rFonts w:ascii="Arial" w:hAnsi="Arial" w:cs="Arial"/>
        </w:rPr>
        <w:t xml:space="preserve">is expected to assist and improve reliable UE separation at the base station, when the number of receive antennas is limited, relative to the number of UEs. In the evaluations, though, we should consider realistic values for the number of receive antennas, which for some NR carriers may go up to 32 or 64. In this case, </w:t>
      </w:r>
      <w:r w:rsidR="00FA776B" w:rsidRPr="00742EF1">
        <w:rPr>
          <w:rFonts w:ascii="Arial" w:hAnsi="Arial" w:cs="Arial"/>
        </w:rPr>
        <w:t xml:space="preserve">baseline MU-MIMO may be able to </w:t>
      </w:r>
      <w:r w:rsidR="00A97F14" w:rsidRPr="00742EF1">
        <w:rPr>
          <w:rFonts w:ascii="Arial" w:hAnsi="Arial" w:cs="Arial"/>
        </w:rPr>
        <w:t xml:space="preserve">serve some use-cases, therefore, we believe that </w:t>
      </w:r>
      <w:r w:rsidR="00B85ADD" w:rsidRPr="00742EF1">
        <w:rPr>
          <w:rFonts w:ascii="Arial" w:hAnsi="Arial" w:cs="Arial"/>
        </w:rPr>
        <w:t xml:space="preserve">realistic numbers of gNB antennas </w:t>
      </w:r>
      <w:r w:rsidR="00A97F14" w:rsidRPr="00742EF1">
        <w:rPr>
          <w:rFonts w:ascii="Arial" w:hAnsi="Arial" w:cs="Arial"/>
        </w:rPr>
        <w:t xml:space="preserve">should be </w:t>
      </w:r>
      <w:r w:rsidR="00D84728" w:rsidRPr="00742EF1">
        <w:rPr>
          <w:rFonts w:ascii="Arial" w:hAnsi="Arial" w:cs="Arial"/>
        </w:rPr>
        <w:t>studied</w:t>
      </w:r>
      <w:r w:rsidR="007F482E" w:rsidRPr="00742EF1">
        <w:rPr>
          <w:rFonts w:ascii="Arial" w:hAnsi="Arial" w:cs="Arial"/>
        </w:rPr>
        <w:t>,</w:t>
      </w:r>
      <w:r w:rsidR="00D84728" w:rsidRPr="00742EF1">
        <w:rPr>
          <w:rFonts w:ascii="Arial" w:hAnsi="Arial" w:cs="Arial"/>
        </w:rPr>
        <w:t xml:space="preserve"> according to the </w:t>
      </w:r>
      <w:r w:rsidR="00A97F14" w:rsidRPr="00742EF1">
        <w:rPr>
          <w:rFonts w:ascii="Arial" w:hAnsi="Arial" w:cs="Arial"/>
        </w:rPr>
        <w:t>scenario in the evaluations</w:t>
      </w:r>
      <w:r w:rsidR="00CB0228" w:rsidRPr="00742EF1">
        <w:rPr>
          <w:rFonts w:ascii="Arial" w:hAnsi="Arial" w:cs="Arial"/>
        </w:rPr>
        <w:t>.</w:t>
      </w:r>
    </w:p>
    <w:p w14:paraId="593CB1E7" w14:textId="4019A444" w:rsidR="002350AB" w:rsidRPr="00742EF1" w:rsidRDefault="00A97F14" w:rsidP="001D24B9">
      <w:pPr>
        <w:spacing w:before="120" w:line="259" w:lineRule="auto"/>
        <w:jc w:val="both"/>
        <w:rPr>
          <w:rFonts w:ascii="Arial" w:hAnsi="Arial" w:cs="Arial"/>
        </w:rPr>
      </w:pPr>
      <w:r w:rsidRPr="003A403B">
        <w:rPr>
          <w:rFonts w:ascii="Arial" w:hAnsi="Arial" w:cs="Arial"/>
        </w:rPr>
        <w:t xml:space="preserve">NOMA has different features to consider, namely, choice of signature sequences, number of UEs and MUD design and complexity. </w:t>
      </w:r>
      <w:r w:rsidR="00C02E9A" w:rsidRPr="003A403B">
        <w:rPr>
          <w:rFonts w:ascii="Arial" w:hAnsi="Arial" w:cs="Arial"/>
        </w:rPr>
        <w:t xml:space="preserve">These </w:t>
      </w:r>
      <w:r w:rsidR="00C02E9A" w:rsidRPr="007C65B5">
        <w:rPr>
          <w:rFonts w:ascii="Arial" w:hAnsi="Arial" w:cs="Arial"/>
        </w:rPr>
        <w:t xml:space="preserve">new features </w:t>
      </w:r>
      <w:r w:rsidR="008F347E" w:rsidRPr="007C65B5">
        <w:rPr>
          <w:rFonts w:ascii="Arial" w:hAnsi="Arial" w:cs="Arial"/>
        </w:rPr>
        <w:t>lead to compromises in performance</w:t>
      </w:r>
      <w:r w:rsidRPr="007C65B5">
        <w:rPr>
          <w:rFonts w:ascii="Arial" w:hAnsi="Arial" w:cs="Arial"/>
        </w:rPr>
        <w:t xml:space="preserve">, which in turn </w:t>
      </w:r>
      <w:r w:rsidR="008F347E" w:rsidRPr="007C65B5">
        <w:rPr>
          <w:rFonts w:ascii="Arial" w:hAnsi="Arial" w:cs="Arial"/>
        </w:rPr>
        <w:t xml:space="preserve">is an indication </w:t>
      </w:r>
      <w:r w:rsidR="00C02E9A" w:rsidRPr="007C65B5">
        <w:rPr>
          <w:rFonts w:ascii="Arial" w:hAnsi="Arial" w:cs="Arial"/>
        </w:rPr>
        <w:t xml:space="preserve">that we </w:t>
      </w:r>
      <w:r w:rsidRPr="007C65B5">
        <w:rPr>
          <w:rFonts w:ascii="Arial" w:hAnsi="Arial" w:cs="Arial"/>
        </w:rPr>
        <w:t xml:space="preserve">should </w:t>
      </w:r>
      <w:r w:rsidR="008F347E" w:rsidRPr="007C65B5">
        <w:rPr>
          <w:rFonts w:ascii="Arial" w:hAnsi="Arial" w:cs="Arial"/>
        </w:rPr>
        <w:t xml:space="preserve">consider </w:t>
      </w:r>
      <w:r w:rsidRPr="007C65B5">
        <w:rPr>
          <w:rFonts w:ascii="Arial" w:hAnsi="Arial" w:cs="Arial"/>
        </w:rPr>
        <w:t xml:space="preserve">several </w:t>
      </w:r>
      <w:r w:rsidR="008F347E" w:rsidRPr="007C65B5">
        <w:rPr>
          <w:rFonts w:ascii="Arial" w:hAnsi="Arial" w:cs="Arial"/>
        </w:rPr>
        <w:t xml:space="preserve">aspects </w:t>
      </w:r>
      <w:r w:rsidR="00C02E9A" w:rsidRPr="007C65B5">
        <w:rPr>
          <w:rFonts w:ascii="Arial" w:hAnsi="Arial" w:cs="Arial"/>
        </w:rPr>
        <w:t>when assessing the performance of NOMA schemes.</w:t>
      </w:r>
      <w:r w:rsidR="008F347E" w:rsidRPr="007C65B5">
        <w:rPr>
          <w:rFonts w:ascii="Arial" w:hAnsi="Arial" w:cs="Arial"/>
        </w:rPr>
        <w:t xml:space="preserve"> At the same time, the MUD receiver complexity should be kept to reasonable levels for practical systems</w:t>
      </w:r>
      <w:r w:rsidR="005F1272" w:rsidRPr="007C65B5">
        <w:rPr>
          <w:rFonts w:ascii="Arial" w:hAnsi="Arial" w:cs="Arial"/>
        </w:rPr>
        <w:t xml:space="preserve"> and should be studied separately; </w:t>
      </w:r>
      <w:r w:rsidR="008F347E" w:rsidRPr="007C65B5">
        <w:rPr>
          <w:rFonts w:ascii="Arial" w:hAnsi="Arial" w:cs="Arial"/>
        </w:rPr>
        <w:t>we believe that this discussion should be conducted within RAN4.</w:t>
      </w:r>
    </w:p>
    <w:p w14:paraId="2593C903" w14:textId="062057B7" w:rsidR="002350AB" w:rsidRDefault="00276269" w:rsidP="0045063B">
      <w:pPr>
        <w:pStyle w:val="Heading1"/>
        <w:spacing w:after="120"/>
      </w:pPr>
      <w:r>
        <w:t xml:space="preserve">Link-level </w:t>
      </w:r>
      <w:r w:rsidRPr="007C65B5">
        <w:rPr>
          <w:rFonts w:ascii="Arial" w:eastAsiaTheme="minorEastAsia" w:hAnsi="Arial"/>
        </w:rPr>
        <w:t>evaluations</w:t>
      </w:r>
    </w:p>
    <w:p w14:paraId="744DC665" w14:textId="5595ED4C" w:rsidR="00A97F14" w:rsidRPr="000F1CF6" w:rsidRDefault="00A97F14" w:rsidP="00BB61E8">
      <w:pPr>
        <w:spacing w:before="120" w:line="259" w:lineRule="auto"/>
        <w:jc w:val="both"/>
        <w:rPr>
          <w:rFonts w:ascii="Arial" w:hAnsi="Arial" w:cs="Arial"/>
        </w:rPr>
      </w:pPr>
      <w:r w:rsidRPr="00742EF1">
        <w:rPr>
          <w:rFonts w:ascii="Arial" w:hAnsi="Arial" w:cs="Arial"/>
        </w:rPr>
        <w:t xml:space="preserve">In NOMA evaluations, we should use metrics that are tailored to each use-case. For example, in </w:t>
      </w:r>
      <w:proofErr w:type="spellStart"/>
      <w:r w:rsidRPr="00742EF1">
        <w:rPr>
          <w:rFonts w:ascii="Arial" w:hAnsi="Arial" w:cs="Arial"/>
        </w:rPr>
        <w:t>eMBB</w:t>
      </w:r>
      <w:proofErr w:type="spellEnd"/>
      <w:r w:rsidRPr="00742EF1">
        <w:rPr>
          <w:rFonts w:ascii="Arial" w:hAnsi="Arial" w:cs="Arial"/>
        </w:rPr>
        <w:t xml:space="preserve">, where spectral efficiency is the target, </w:t>
      </w:r>
      <w:r w:rsidR="008F4E12" w:rsidRPr="00742EF1">
        <w:rPr>
          <w:rFonts w:ascii="Arial" w:hAnsi="Arial" w:cs="Arial"/>
        </w:rPr>
        <w:t>it makes sense to have sum</w:t>
      </w:r>
      <w:r w:rsidR="003F6EC6" w:rsidRPr="00742EF1">
        <w:rPr>
          <w:rFonts w:ascii="Arial" w:hAnsi="Arial" w:cs="Arial"/>
        </w:rPr>
        <w:t xml:space="preserve"> data </w:t>
      </w:r>
      <w:r w:rsidR="008F4E12" w:rsidRPr="00742EF1">
        <w:rPr>
          <w:rFonts w:ascii="Arial" w:hAnsi="Arial" w:cs="Arial"/>
        </w:rPr>
        <w:t xml:space="preserve">rate as the target metrics. In </w:t>
      </w:r>
      <w:proofErr w:type="spellStart"/>
      <w:r w:rsidR="008F4E12" w:rsidRPr="00742EF1">
        <w:rPr>
          <w:rFonts w:ascii="Arial" w:hAnsi="Arial" w:cs="Arial"/>
        </w:rPr>
        <w:t>mMTC</w:t>
      </w:r>
      <w:proofErr w:type="spellEnd"/>
      <w:r w:rsidR="008F4E12" w:rsidRPr="00742EF1">
        <w:rPr>
          <w:rFonts w:ascii="Arial" w:hAnsi="Arial" w:cs="Arial"/>
        </w:rPr>
        <w:t>, where a high number of UEs should be supported at a certain BLER level</w:t>
      </w:r>
      <w:r w:rsidR="008F4E12" w:rsidRPr="003A403B">
        <w:rPr>
          <w:rFonts w:ascii="Arial" w:hAnsi="Arial" w:cs="Arial"/>
        </w:rPr>
        <w:t>, we could look at the UE capacity</w:t>
      </w:r>
      <w:r w:rsidR="007134AA" w:rsidRPr="003A403B">
        <w:rPr>
          <w:rFonts w:ascii="Arial" w:hAnsi="Arial" w:cs="Arial"/>
        </w:rPr>
        <w:t xml:space="preserve"> (</w:t>
      </w:r>
      <w:r w:rsidR="00DB145E" w:rsidRPr="007C65B5">
        <w:rPr>
          <w:rFonts w:ascii="Arial" w:hAnsi="Arial" w:cs="Arial"/>
        </w:rPr>
        <w:t>that is, the</w:t>
      </w:r>
      <w:r w:rsidR="007134AA" w:rsidRPr="007C65B5">
        <w:rPr>
          <w:rFonts w:ascii="Arial" w:hAnsi="Arial" w:cs="Arial"/>
        </w:rPr>
        <w:t xml:space="preserve"> ‘connection density’)</w:t>
      </w:r>
      <w:r w:rsidR="00C910C4" w:rsidRPr="007C65B5">
        <w:rPr>
          <w:rFonts w:ascii="Arial" w:hAnsi="Arial" w:cs="Arial"/>
        </w:rPr>
        <w:t xml:space="preserve"> that can be supported given a certain grade of service</w:t>
      </w:r>
      <w:r w:rsidR="008F4E12" w:rsidRPr="000F1CF6">
        <w:rPr>
          <w:rFonts w:ascii="Arial" w:hAnsi="Arial" w:cs="Arial"/>
        </w:rPr>
        <w:t>. This is also a relevant metric for low latency applications, yet for high reliability we believe that orthogonal access should be used.</w:t>
      </w:r>
    </w:p>
    <w:p w14:paraId="3FDF75BE" w14:textId="42F42216" w:rsidR="005F1272" w:rsidRPr="000F1CF6" w:rsidRDefault="002350AB" w:rsidP="001D24B9">
      <w:pPr>
        <w:spacing w:before="120" w:line="259" w:lineRule="auto"/>
        <w:jc w:val="both"/>
        <w:rPr>
          <w:rFonts w:ascii="Arial" w:hAnsi="Arial" w:cs="Arial"/>
        </w:rPr>
      </w:pPr>
      <w:r w:rsidRPr="000F1CF6">
        <w:rPr>
          <w:rFonts w:ascii="Arial" w:hAnsi="Arial" w:cs="Arial"/>
        </w:rPr>
        <w:t xml:space="preserve">When selecting which setups shall be considered for evaluation, we </w:t>
      </w:r>
      <w:r w:rsidR="008F4E12" w:rsidRPr="000F1CF6">
        <w:rPr>
          <w:rFonts w:ascii="Arial" w:hAnsi="Arial" w:cs="Arial"/>
        </w:rPr>
        <w:t>need</w:t>
      </w:r>
      <w:r w:rsidRPr="000F1CF6">
        <w:rPr>
          <w:rFonts w:ascii="Arial" w:hAnsi="Arial" w:cs="Arial"/>
        </w:rPr>
        <w:t xml:space="preserve"> to make sure that we avoid parametrizing the system in a way that could significantly inflate potential NOMA benefits. One such example is channel estimation (CE), whose impact on NOMA is much bigger</w:t>
      </w:r>
      <w:r w:rsidR="00CB0228" w:rsidRPr="000F1CF6">
        <w:rPr>
          <w:rFonts w:ascii="Arial" w:hAnsi="Arial" w:cs="Arial"/>
        </w:rPr>
        <w:t xml:space="preserve"> in NOMA</w:t>
      </w:r>
      <w:r w:rsidRPr="000F1CF6">
        <w:rPr>
          <w:rFonts w:ascii="Arial" w:hAnsi="Arial" w:cs="Arial"/>
        </w:rPr>
        <w:t xml:space="preserve"> than in OMA. The reason is that for orthogonal transmission, the CE is only impaired by noise whereas in NOMA we </w:t>
      </w:r>
      <w:r w:rsidR="008F4E12" w:rsidRPr="000F1CF6">
        <w:rPr>
          <w:rFonts w:ascii="Arial" w:hAnsi="Arial" w:cs="Arial"/>
        </w:rPr>
        <w:t xml:space="preserve">further </w:t>
      </w:r>
      <w:r w:rsidRPr="000F1CF6">
        <w:rPr>
          <w:rFonts w:ascii="Arial" w:hAnsi="Arial" w:cs="Arial"/>
        </w:rPr>
        <w:t>have the effect of pilot contamination; the latter is sensitive to channel dispersion</w:t>
      </w:r>
      <w:r w:rsidR="008F347E" w:rsidRPr="000F1CF6">
        <w:rPr>
          <w:rFonts w:ascii="Arial" w:hAnsi="Arial" w:cs="Arial"/>
        </w:rPr>
        <w:t>, i.e., the more dispersive the channel, the more interference will be experience</w:t>
      </w:r>
      <w:r w:rsidR="008F4E12" w:rsidRPr="000F1CF6">
        <w:rPr>
          <w:rFonts w:ascii="Arial" w:hAnsi="Arial" w:cs="Arial"/>
        </w:rPr>
        <w:t>d</w:t>
      </w:r>
      <w:r w:rsidR="008F347E" w:rsidRPr="000F1CF6">
        <w:rPr>
          <w:rFonts w:ascii="Arial" w:hAnsi="Arial" w:cs="Arial"/>
        </w:rPr>
        <w:t xml:space="preserve"> on </w:t>
      </w:r>
      <w:r w:rsidR="008F4E12" w:rsidRPr="000F1CF6">
        <w:rPr>
          <w:rFonts w:ascii="Arial" w:hAnsi="Arial" w:cs="Arial"/>
        </w:rPr>
        <w:t xml:space="preserve">a </w:t>
      </w:r>
      <w:r w:rsidR="008F347E" w:rsidRPr="000F1CF6">
        <w:rPr>
          <w:rFonts w:ascii="Arial" w:hAnsi="Arial" w:cs="Arial"/>
        </w:rPr>
        <w:t xml:space="preserve">UE DMRS </w:t>
      </w:r>
      <w:r w:rsidR="008F4E12" w:rsidRPr="000F1CF6">
        <w:rPr>
          <w:rFonts w:ascii="Arial" w:hAnsi="Arial" w:cs="Arial"/>
        </w:rPr>
        <w:t xml:space="preserve">sequence </w:t>
      </w:r>
      <w:r w:rsidR="008F347E" w:rsidRPr="000F1CF6">
        <w:rPr>
          <w:rFonts w:ascii="Arial" w:hAnsi="Arial" w:cs="Arial"/>
        </w:rPr>
        <w:t>by other UE DMRS sequences.</w:t>
      </w:r>
      <w:r w:rsidRPr="000F1CF6">
        <w:rPr>
          <w:rFonts w:ascii="Arial" w:hAnsi="Arial" w:cs="Arial"/>
        </w:rPr>
        <w:t xml:space="preserve"> Ideal CE would </w:t>
      </w:r>
      <w:r w:rsidR="008F4E12" w:rsidRPr="000F1CF6">
        <w:rPr>
          <w:rFonts w:ascii="Arial" w:hAnsi="Arial" w:cs="Arial"/>
        </w:rPr>
        <w:t xml:space="preserve">significantly underemphasize </w:t>
      </w:r>
      <w:r w:rsidRPr="000F1CF6">
        <w:rPr>
          <w:rFonts w:ascii="Arial" w:hAnsi="Arial" w:cs="Arial"/>
        </w:rPr>
        <w:t xml:space="preserve">these issues and, therefore, should not be considered. Another example is the use of multiple antennas at the receiver; here we believe that support for 8 or more receive antennas </w:t>
      </w:r>
      <w:r w:rsidR="00276269" w:rsidRPr="000F1CF6">
        <w:rPr>
          <w:rFonts w:ascii="Arial" w:hAnsi="Arial" w:cs="Arial"/>
        </w:rPr>
        <w:t xml:space="preserve">should be considered </w:t>
      </w:r>
      <w:r w:rsidR="00704688" w:rsidRPr="000F1CF6">
        <w:rPr>
          <w:rFonts w:ascii="Arial" w:hAnsi="Arial" w:cs="Arial"/>
        </w:rPr>
        <w:t xml:space="preserve">above 700 MHz </w:t>
      </w:r>
      <w:r w:rsidR="00276269" w:rsidRPr="000F1CF6">
        <w:rPr>
          <w:rFonts w:ascii="Arial" w:hAnsi="Arial" w:cs="Arial"/>
        </w:rPr>
        <w:t>since multiple receive antennas can render OMA or baseline MU-MIMO more competitive</w:t>
      </w:r>
      <w:r w:rsidR="008F347E" w:rsidRPr="000F1CF6">
        <w:rPr>
          <w:rFonts w:ascii="Arial" w:hAnsi="Arial" w:cs="Arial"/>
        </w:rPr>
        <w:t>, such that it could eventually achieve some of the desired target</w:t>
      </w:r>
      <w:r w:rsidR="008F4E12" w:rsidRPr="000F1CF6">
        <w:rPr>
          <w:rFonts w:ascii="Arial" w:hAnsi="Arial" w:cs="Arial"/>
        </w:rPr>
        <w:t xml:space="preserve"> as mentioned above</w:t>
      </w:r>
      <w:r w:rsidR="008F347E" w:rsidRPr="000F1CF6">
        <w:rPr>
          <w:rFonts w:ascii="Arial" w:hAnsi="Arial" w:cs="Arial"/>
        </w:rPr>
        <w:t>.</w:t>
      </w:r>
      <w:r w:rsidR="008F4E12" w:rsidRPr="000F1CF6">
        <w:rPr>
          <w:rFonts w:ascii="Arial" w:hAnsi="Arial" w:cs="Arial"/>
        </w:rPr>
        <w:t xml:space="preserve"> </w:t>
      </w:r>
      <w:r w:rsidR="00425104" w:rsidRPr="000F1CF6">
        <w:rPr>
          <w:rFonts w:ascii="Arial" w:hAnsi="Arial" w:cs="Arial"/>
        </w:rPr>
        <w:t>Other</w:t>
      </w:r>
      <w:r w:rsidR="005F1272" w:rsidRPr="000F1CF6">
        <w:rPr>
          <w:rFonts w:ascii="Arial" w:hAnsi="Arial" w:cs="Arial"/>
        </w:rPr>
        <w:t xml:space="preserve"> assumptions that </w:t>
      </w:r>
      <w:r w:rsidR="00425104" w:rsidRPr="000F1CF6">
        <w:rPr>
          <w:rFonts w:ascii="Arial" w:hAnsi="Arial" w:cs="Arial"/>
        </w:rPr>
        <w:t xml:space="preserve">inflate NOMA gains should also be captured; for example, in a grant-free scenario where UL time alignment is not guaranteed for all cell sizes and CP values, we should consider or the impact of solutions such as the added overhead of </w:t>
      </w:r>
      <w:proofErr w:type="spellStart"/>
      <w:r w:rsidR="00425104" w:rsidRPr="000F1CF6">
        <w:rPr>
          <w:rFonts w:ascii="Arial" w:hAnsi="Arial" w:cs="Arial"/>
        </w:rPr>
        <w:t>eCP</w:t>
      </w:r>
      <w:proofErr w:type="spellEnd"/>
      <w:r w:rsidR="00425104" w:rsidRPr="000F1CF6">
        <w:rPr>
          <w:rFonts w:ascii="Arial" w:hAnsi="Arial" w:cs="Arial"/>
        </w:rPr>
        <w:t>, if employed for UL-NOMA.</w:t>
      </w:r>
    </w:p>
    <w:p w14:paraId="0881E1D5" w14:textId="6DCB33EF" w:rsidR="003A601F" w:rsidRPr="000F1CF6" w:rsidRDefault="008F4E12" w:rsidP="001D24B9">
      <w:pPr>
        <w:spacing w:before="120" w:line="259" w:lineRule="auto"/>
        <w:jc w:val="both"/>
        <w:rPr>
          <w:rFonts w:ascii="Arial" w:hAnsi="Arial" w:cs="Arial"/>
        </w:rPr>
      </w:pPr>
      <w:r w:rsidRPr="000F1CF6">
        <w:rPr>
          <w:rFonts w:ascii="Arial" w:hAnsi="Arial" w:cs="Arial"/>
        </w:rPr>
        <w:lastRenderedPageBreak/>
        <w:t>Based on these cons</w:t>
      </w:r>
      <w:r w:rsidR="005F1272" w:rsidRPr="000F1CF6">
        <w:rPr>
          <w:rFonts w:ascii="Arial" w:hAnsi="Arial" w:cs="Arial"/>
        </w:rPr>
        <w:t xml:space="preserve">iderations, we summarize our proposed LLS evaluation framework in </w:t>
      </w:r>
      <w:r w:rsidR="005F1272" w:rsidRPr="000F1CF6">
        <w:fldChar w:fldCharType="begin"/>
      </w:r>
      <w:r w:rsidR="005F1272">
        <w:rPr>
          <w:rFonts w:ascii="Arial" w:hAnsi="Arial" w:cs="Arial"/>
          <w:szCs w:val="20"/>
        </w:rPr>
        <w:instrText xml:space="preserve"> REF _Ref502132553 \h </w:instrText>
      </w:r>
      <w:r w:rsidR="005F1272" w:rsidRPr="000F1CF6">
        <w:rPr>
          <w:rFonts w:ascii="Arial" w:hAnsi="Arial" w:cs="Arial"/>
          <w:szCs w:val="20"/>
        </w:rPr>
        <w:fldChar w:fldCharType="separate"/>
      </w:r>
      <w:r w:rsidR="005F1272" w:rsidRPr="00F5078F">
        <w:rPr>
          <w:rFonts w:ascii="Arial" w:hAnsi="Arial" w:cs="Arial"/>
        </w:rPr>
        <w:t xml:space="preserve">Table </w:t>
      </w:r>
      <w:r w:rsidR="005F1272" w:rsidRPr="00F5078F">
        <w:rPr>
          <w:rFonts w:ascii="Arial" w:hAnsi="Arial" w:cs="Arial"/>
          <w:noProof/>
        </w:rPr>
        <w:t>1</w:t>
      </w:r>
      <w:r w:rsidR="005F1272" w:rsidRPr="000F1CF6">
        <w:fldChar w:fldCharType="end"/>
      </w:r>
      <w:r w:rsidR="007E22EF" w:rsidRPr="000F1CF6">
        <w:rPr>
          <w:rFonts w:ascii="Arial" w:hAnsi="Arial" w:cs="Arial"/>
        </w:rPr>
        <w:t>, covering the different use-cases</w:t>
      </w:r>
      <w:r w:rsidR="005F1272" w:rsidRPr="000F1CF6">
        <w:rPr>
          <w:rFonts w:ascii="Arial" w:hAnsi="Arial" w:cs="Arial"/>
        </w:rPr>
        <w:t>.</w:t>
      </w:r>
      <w:r w:rsidR="003A601F" w:rsidRPr="000F1CF6">
        <w:rPr>
          <w:rFonts w:ascii="Arial" w:hAnsi="Arial" w:cs="Arial"/>
        </w:rPr>
        <w:t xml:space="preserve"> </w:t>
      </w:r>
    </w:p>
    <w:p w14:paraId="44548F15" w14:textId="72CD740D" w:rsidR="003A601F" w:rsidRDefault="00501845" w:rsidP="00501845">
      <w:pPr>
        <w:pStyle w:val="Proposal"/>
        <w:numPr>
          <w:ilvl w:val="0"/>
          <w:numId w:val="0"/>
        </w:numPr>
        <w:spacing w:before="120" w:after="0" w:line="259" w:lineRule="auto"/>
        <w:rPr>
          <w:rFonts w:ascii="Arial" w:hAnsi="Arial" w:cs="Arial"/>
          <w:sz w:val="20"/>
          <w:szCs w:val="20"/>
          <w:lang w:val="en-US"/>
        </w:rPr>
      </w:pPr>
      <w:bookmarkStart w:id="5" w:name="_Toc473562194"/>
      <w:bookmarkStart w:id="6" w:name="_Toc473564415"/>
      <w:bookmarkStart w:id="7" w:name="_Toc473565653"/>
      <w:bookmarkEnd w:id="5"/>
      <w:bookmarkEnd w:id="6"/>
      <w:bookmarkEnd w:id="7"/>
      <w:r>
        <w:rPr>
          <w:rFonts w:ascii="Arial" w:hAnsi="Arial" w:cs="Arial"/>
          <w:sz w:val="20"/>
          <w:szCs w:val="20"/>
          <w:lang w:val="en-US"/>
        </w:rPr>
        <w:t xml:space="preserve">Proposal: </w:t>
      </w:r>
      <w:r w:rsidR="00F5078F">
        <w:rPr>
          <w:rFonts w:ascii="Arial" w:hAnsi="Arial" w:cs="Arial"/>
          <w:sz w:val="20"/>
          <w:szCs w:val="20"/>
          <w:lang w:val="en-US"/>
        </w:rPr>
        <w:t>Link-level evaluation should be conducted according to Table 1</w:t>
      </w:r>
      <w:r w:rsidR="003A601F" w:rsidRPr="003A601F">
        <w:rPr>
          <w:rFonts w:ascii="Arial" w:hAnsi="Arial" w:cs="Arial"/>
          <w:sz w:val="20"/>
          <w:szCs w:val="20"/>
          <w:lang w:val="en-US"/>
        </w:rPr>
        <w:t xml:space="preserve">. </w:t>
      </w:r>
    </w:p>
    <w:p w14:paraId="317CC770" w14:textId="47A63586" w:rsidR="003B20D9" w:rsidRDefault="003B20D9" w:rsidP="005A25AC">
      <w:pPr>
        <w:pStyle w:val="Proposal"/>
        <w:numPr>
          <w:ilvl w:val="0"/>
          <w:numId w:val="0"/>
        </w:numPr>
        <w:spacing w:before="120" w:after="0"/>
        <w:ind w:left="1304"/>
        <w:rPr>
          <w:rFonts w:ascii="Arial" w:hAnsi="Arial" w:cs="Arial"/>
          <w:sz w:val="20"/>
          <w:szCs w:val="20"/>
          <w:lang w:val="en-US"/>
        </w:rPr>
      </w:pPr>
    </w:p>
    <w:p w14:paraId="4E6035AA" w14:textId="2F46FADD" w:rsidR="003B20D9" w:rsidRDefault="003B5843" w:rsidP="003B5843">
      <w:pPr>
        <w:pStyle w:val="BodyText"/>
        <w:jc w:val="center"/>
      </w:pPr>
      <w:bookmarkStart w:id="8" w:name="_Ref502132553"/>
      <w:r w:rsidRPr="00F5078F">
        <w:rPr>
          <w:rFonts w:ascii="Arial" w:hAnsi="Arial" w:cs="Arial"/>
        </w:rPr>
        <w:t xml:space="preserve">Table </w:t>
      </w:r>
      <w:r w:rsidRPr="000F1CF6">
        <w:fldChar w:fldCharType="begin"/>
      </w:r>
      <w:r w:rsidRPr="00F5078F">
        <w:rPr>
          <w:rFonts w:ascii="Arial" w:hAnsi="Arial" w:cs="Arial"/>
        </w:rPr>
        <w:instrText xml:space="preserve"> SEQ Table \* ARABIC </w:instrText>
      </w:r>
      <w:r w:rsidRPr="000F1CF6">
        <w:rPr>
          <w:rFonts w:ascii="Arial" w:hAnsi="Arial" w:cs="Arial"/>
        </w:rPr>
        <w:fldChar w:fldCharType="separate"/>
      </w:r>
      <w:r>
        <w:rPr>
          <w:rFonts w:ascii="Arial" w:hAnsi="Arial" w:cs="Arial"/>
          <w:noProof/>
        </w:rPr>
        <w:t>1</w:t>
      </w:r>
      <w:r w:rsidRPr="000F1CF6">
        <w:fldChar w:fldCharType="end"/>
      </w:r>
      <w:bookmarkEnd w:id="8"/>
      <w:r w:rsidRPr="00F5078F">
        <w:rPr>
          <w:rFonts w:ascii="Arial" w:hAnsi="Arial" w:cs="Arial"/>
          <w:lang w:val="en-GB"/>
        </w:rPr>
        <w:t xml:space="preserve">: </w:t>
      </w:r>
      <w:r w:rsidRPr="00F5078F">
        <w:rPr>
          <w:rFonts w:ascii="Arial" w:hAnsi="Arial" w:cs="Arial"/>
          <w:lang w:val="en-GB" w:eastAsia="ja-JP"/>
        </w:rPr>
        <w:t>Link-level evaluation assumptions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65"/>
        <w:gridCol w:w="6930"/>
      </w:tblGrid>
      <w:tr w:rsidR="003B20D9" w:rsidRPr="003B20D9" w14:paraId="6E2272F3" w14:textId="77777777" w:rsidTr="007C65B5">
        <w:trPr>
          <w:trHeight w:val="388"/>
        </w:trPr>
        <w:tc>
          <w:tcPr>
            <w:tcW w:w="2965" w:type="dxa"/>
            <w:shd w:val="clear" w:color="auto" w:fill="auto"/>
            <w:tcMar>
              <w:top w:w="15" w:type="dxa"/>
              <w:left w:w="108" w:type="dxa"/>
              <w:bottom w:w="0" w:type="dxa"/>
              <w:right w:w="108" w:type="dxa"/>
            </w:tcMar>
            <w:vAlign w:val="center"/>
            <w:hideMark/>
          </w:tcPr>
          <w:p w14:paraId="0B111654" w14:textId="77777777" w:rsidR="003B20D9" w:rsidRPr="003B20D9" w:rsidRDefault="003B20D9" w:rsidP="000F1CF6">
            <w:pPr>
              <w:pStyle w:val="BodyText"/>
              <w:spacing w:after="0"/>
              <w:rPr>
                <w:b/>
                <w:bCs/>
              </w:rPr>
            </w:pPr>
            <w:r w:rsidRPr="003B20D9">
              <w:rPr>
                <w:b/>
                <w:bCs/>
                <w:lang w:val="en-GB"/>
              </w:rPr>
              <w:t>Parameters</w:t>
            </w:r>
          </w:p>
        </w:tc>
        <w:tc>
          <w:tcPr>
            <w:tcW w:w="6930" w:type="dxa"/>
            <w:shd w:val="clear" w:color="auto" w:fill="auto"/>
            <w:tcMar>
              <w:top w:w="15" w:type="dxa"/>
              <w:left w:w="108" w:type="dxa"/>
              <w:bottom w:w="0" w:type="dxa"/>
              <w:right w:w="108" w:type="dxa"/>
            </w:tcMar>
            <w:vAlign w:val="center"/>
            <w:hideMark/>
          </w:tcPr>
          <w:p w14:paraId="2992570E" w14:textId="77777777" w:rsidR="003B20D9" w:rsidRPr="003B20D9" w:rsidRDefault="003B20D9" w:rsidP="000F1CF6">
            <w:pPr>
              <w:pStyle w:val="BodyText"/>
              <w:spacing w:after="0"/>
              <w:rPr>
                <w:b/>
                <w:bCs/>
              </w:rPr>
            </w:pPr>
            <w:r w:rsidRPr="003B20D9">
              <w:rPr>
                <w:b/>
                <w:bCs/>
                <w:lang w:val="en-GB"/>
              </w:rPr>
              <w:t>Values or assumptions</w:t>
            </w:r>
          </w:p>
        </w:tc>
      </w:tr>
      <w:tr w:rsidR="003B20D9" w:rsidRPr="003B20D9" w14:paraId="6EC71FF9" w14:textId="77777777" w:rsidTr="007C65B5">
        <w:trPr>
          <w:trHeight w:val="429"/>
        </w:trPr>
        <w:tc>
          <w:tcPr>
            <w:tcW w:w="2965" w:type="dxa"/>
            <w:shd w:val="clear" w:color="auto" w:fill="auto"/>
            <w:tcMar>
              <w:top w:w="15" w:type="dxa"/>
              <w:left w:w="108" w:type="dxa"/>
              <w:bottom w:w="0" w:type="dxa"/>
              <w:right w:w="108" w:type="dxa"/>
            </w:tcMar>
            <w:vAlign w:val="center"/>
            <w:hideMark/>
          </w:tcPr>
          <w:p w14:paraId="3AA0BD54" w14:textId="77777777" w:rsidR="003B20D9" w:rsidRPr="003B20D9" w:rsidRDefault="003B20D9" w:rsidP="00314F4B">
            <w:pPr>
              <w:pStyle w:val="BodyText"/>
              <w:spacing w:after="0"/>
            </w:pPr>
            <w:r w:rsidRPr="003B20D9">
              <w:rPr>
                <w:lang w:val="en-GB"/>
              </w:rPr>
              <w:t>Carrier Frequency</w:t>
            </w:r>
          </w:p>
        </w:tc>
        <w:tc>
          <w:tcPr>
            <w:tcW w:w="6930" w:type="dxa"/>
            <w:shd w:val="clear" w:color="auto" w:fill="auto"/>
            <w:tcMar>
              <w:top w:w="15" w:type="dxa"/>
              <w:left w:w="108" w:type="dxa"/>
              <w:bottom w:w="0" w:type="dxa"/>
              <w:right w:w="108" w:type="dxa"/>
            </w:tcMar>
            <w:vAlign w:val="center"/>
            <w:hideMark/>
          </w:tcPr>
          <w:p w14:paraId="438C0C78" w14:textId="61B1149B" w:rsidR="003B20D9" w:rsidRPr="003B20D9" w:rsidRDefault="002A0927" w:rsidP="00314F4B">
            <w:pPr>
              <w:pStyle w:val="BodyText"/>
              <w:spacing w:after="0"/>
            </w:pPr>
            <w:r>
              <w:rPr>
                <w:lang w:val="en-GB"/>
              </w:rPr>
              <w:t>700 MHz</w:t>
            </w:r>
            <w:r w:rsidR="003B20D9" w:rsidRPr="003B20D9">
              <w:rPr>
                <w:lang w:val="en-GB"/>
              </w:rPr>
              <w:t>, 4 GHz</w:t>
            </w:r>
          </w:p>
        </w:tc>
      </w:tr>
      <w:tr w:rsidR="003B20D9" w:rsidRPr="003B20D9" w14:paraId="10BACB66" w14:textId="77777777" w:rsidTr="007C65B5">
        <w:trPr>
          <w:trHeight w:val="429"/>
        </w:trPr>
        <w:tc>
          <w:tcPr>
            <w:tcW w:w="2965" w:type="dxa"/>
            <w:shd w:val="clear" w:color="auto" w:fill="auto"/>
            <w:tcMar>
              <w:top w:w="15" w:type="dxa"/>
              <w:left w:w="108" w:type="dxa"/>
              <w:bottom w:w="0" w:type="dxa"/>
              <w:right w:w="108" w:type="dxa"/>
            </w:tcMar>
            <w:vAlign w:val="center"/>
            <w:hideMark/>
          </w:tcPr>
          <w:p w14:paraId="68227F20" w14:textId="77777777" w:rsidR="003B20D9" w:rsidRPr="003B20D9" w:rsidRDefault="003B20D9" w:rsidP="000F1CF6">
            <w:pPr>
              <w:pStyle w:val="BodyText"/>
              <w:spacing w:after="0"/>
            </w:pPr>
            <w:r w:rsidRPr="003B20D9">
              <w:rPr>
                <w:lang w:val="en-GB"/>
              </w:rPr>
              <w:t xml:space="preserve">Waveform </w:t>
            </w:r>
          </w:p>
        </w:tc>
        <w:tc>
          <w:tcPr>
            <w:tcW w:w="6930" w:type="dxa"/>
            <w:shd w:val="clear" w:color="auto" w:fill="auto"/>
            <w:tcMar>
              <w:top w:w="15" w:type="dxa"/>
              <w:left w:w="108" w:type="dxa"/>
              <w:bottom w:w="0" w:type="dxa"/>
              <w:right w:w="108" w:type="dxa"/>
            </w:tcMar>
            <w:vAlign w:val="center"/>
            <w:hideMark/>
          </w:tcPr>
          <w:p w14:paraId="0E73EF94" w14:textId="77777777" w:rsidR="003B20D9" w:rsidRPr="003B20D9" w:rsidRDefault="003B20D9" w:rsidP="000F1CF6">
            <w:pPr>
              <w:pStyle w:val="BodyText"/>
              <w:spacing w:after="0"/>
            </w:pPr>
            <w:r w:rsidRPr="003B20D9">
              <w:rPr>
                <w:lang w:val="en-GB"/>
              </w:rPr>
              <w:t xml:space="preserve">OFDM </w:t>
            </w:r>
          </w:p>
        </w:tc>
      </w:tr>
      <w:tr w:rsidR="003B20D9" w:rsidRPr="003B20D9" w14:paraId="78D9FF76" w14:textId="77777777" w:rsidTr="007C65B5">
        <w:trPr>
          <w:trHeight w:val="429"/>
        </w:trPr>
        <w:tc>
          <w:tcPr>
            <w:tcW w:w="2965" w:type="dxa"/>
            <w:shd w:val="clear" w:color="auto" w:fill="auto"/>
            <w:tcMar>
              <w:top w:w="15" w:type="dxa"/>
              <w:left w:w="108" w:type="dxa"/>
              <w:bottom w:w="0" w:type="dxa"/>
              <w:right w:w="108" w:type="dxa"/>
            </w:tcMar>
            <w:vAlign w:val="center"/>
            <w:hideMark/>
          </w:tcPr>
          <w:p w14:paraId="6919B83B" w14:textId="77777777" w:rsidR="003B20D9" w:rsidRPr="003B20D9" w:rsidRDefault="003B20D9" w:rsidP="000F1CF6">
            <w:pPr>
              <w:pStyle w:val="BodyText"/>
              <w:spacing w:after="0"/>
            </w:pPr>
            <w:r w:rsidRPr="003B20D9">
              <w:rPr>
                <w:lang w:val="en-GB"/>
              </w:rPr>
              <w:t>Numerology</w:t>
            </w:r>
          </w:p>
        </w:tc>
        <w:tc>
          <w:tcPr>
            <w:tcW w:w="6930" w:type="dxa"/>
            <w:shd w:val="clear" w:color="auto" w:fill="auto"/>
            <w:tcMar>
              <w:top w:w="15" w:type="dxa"/>
              <w:left w:w="108" w:type="dxa"/>
              <w:bottom w:w="0" w:type="dxa"/>
              <w:right w:w="108" w:type="dxa"/>
            </w:tcMar>
            <w:vAlign w:val="center"/>
            <w:hideMark/>
          </w:tcPr>
          <w:p w14:paraId="1ABDA7C5" w14:textId="49A5A4B8" w:rsidR="003B20D9" w:rsidRPr="003B20D9" w:rsidRDefault="003B20D9" w:rsidP="000F1CF6">
            <w:pPr>
              <w:pStyle w:val="BodyText"/>
              <w:spacing w:after="0"/>
            </w:pPr>
            <w:r w:rsidRPr="003B20D9">
              <w:rPr>
                <w:lang w:val="en-GB"/>
              </w:rPr>
              <w:t>15KHz</w:t>
            </w:r>
            <w:r w:rsidR="00DE2A3F">
              <w:rPr>
                <w:lang w:val="en-GB"/>
              </w:rPr>
              <w:t xml:space="preserve"> (</w:t>
            </w:r>
            <w:r w:rsidR="00E17237">
              <w:rPr>
                <w:lang w:val="en-GB"/>
              </w:rPr>
              <w:t>@700MHz</w:t>
            </w:r>
            <w:proofErr w:type="gramStart"/>
            <w:r w:rsidR="00DE2A3F">
              <w:rPr>
                <w:lang w:val="en-GB"/>
              </w:rPr>
              <w:t>),  30</w:t>
            </w:r>
            <w:proofErr w:type="gramEnd"/>
            <w:r w:rsidR="00DE2A3F">
              <w:rPr>
                <w:lang w:val="en-GB"/>
              </w:rPr>
              <w:t>kHz</w:t>
            </w:r>
            <w:r w:rsidR="00E17237">
              <w:rPr>
                <w:lang w:val="en-GB"/>
              </w:rPr>
              <w:t xml:space="preserve"> (@4GHz)</w:t>
            </w:r>
          </w:p>
        </w:tc>
      </w:tr>
      <w:tr w:rsidR="003B20D9" w:rsidRPr="003B20D9" w14:paraId="37C4F5DA" w14:textId="77777777" w:rsidTr="007C65B5">
        <w:trPr>
          <w:trHeight w:val="429"/>
        </w:trPr>
        <w:tc>
          <w:tcPr>
            <w:tcW w:w="2965" w:type="dxa"/>
            <w:shd w:val="clear" w:color="auto" w:fill="auto"/>
            <w:tcMar>
              <w:top w:w="15" w:type="dxa"/>
              <w:left w:w="108" w:type="dxa"/>
              <w:bottom w:w="0" w:type="dxa"/>
              <w:right w:w="108" w:type="dxa"/>
            </w:tcMar>
            <w:vAlign w:val="center"/>
            <w:hideMark/>
          </w:tcPr>
          <w:p w14:paraId="7DCBD1BA" w14:textId="77777777" w:rsidR="003B20D9" w:rsidRPr="003B20D9" w:rsidRDefault="003B20D9" w:rsidP="000F1CF6">
            <w:pPr>
              <w:pStyle w:val="BodyText"/>
              <w:spacing w:after="0"/>
            </w:pPr>
            <w:r w:rsidRPr="003B20D9">
              <w:rPr>
                <w:lang w:val="en-GB"/>
              </w:rPr>
              <w:t>Channel model</w:t>
            </w:r>
          </w:p>
        </w:tc>
        <w:tc>
          <w:tcPr>
            <w:tcW w:w="6930" w:type="dxa"/>
            <w:shd w:val="clear" w:color="auto" w:fill="auto"/>
            <w:tcMar>
              <w:top w:w="15" w:type="dxa"/>
              <w:left w:w="108" w:type="dxa"/>
              <w:bottom w:w="0" w:type="dxa"/>
              <w:right w:w="108" w:type="dxa"/>
            </w:tcMar>
            <w:vAlign w:val="center"/>
            <w:hideMark/>
          </w:tcPr>
          <w:p w14:paraId="0F39CEF3" w14:textId="30DA301D" w:rsidR="003B20D9" w:rsidRPr="003B20D9" w:rsidRDefault="0034471F" w:rsidP="000F1CF6">
            <w:pPr>
              <w:pStyle w:val="BodyText"/>
              <w:spacing w:after="0"/>
            </w:pPr>
            <w:r>
              <w:rPr>
                <w:lang w:val="en-GB"/>
              </w:rPr>
              <w:t>CDL</w:t>
            </w:r>
            <w:r w:rsidR="00AF7D0A">
              <w:rPr>
                <w:lang w:val="en-GB"/>
              </w:rPr>
              <w:t>-</w:t>
            </w:r>
            <w:proofErr w:type="gramStart"/>
            <w:r w:rsidR="00C25B28">
              <w:rPr>
                <w:lang w:val="en-GB"/>
              </w:rPr>
              <w:t>A,</w:t>
            </w:r>
            <w:r w:rsidR="00AF7D0A">
              <w:rPr>
                <w:lang w:val="en-GB"/>
              </w:rPr>
              <w:t>CDL</w:t>
            </w:r>
            <w:proofErr w:type="gramEnd"/>
            <w:r w:rsidR="00AF7D0A">
              <w:rPr>
                <w:lang w:val="en-GB"/>
              </w:rPr>
              <w:t>-</w:t>
            </w:r>
            <w:r w:rsidR="00C25B28">
              <w:rPr>
                <w:lang w:val="en-GB"/>
              </w:rPr>
              <w:t>C</w:t>
            </w:r>
            <w:r w:rsidR="00FD585F">
              <w:rPr>
                <w:lang w:val="en-GB"/>
              </w:rPr>
              <w:t xml:space="preserve"> with 100ns delay spread</w:t>
            </w:r>
          </w:p>
        </w:tc>
      </w:tr>
      <w:tr w:rsidR="003B20D9" w:rsidRPr="003B20D9" w14:paraId="1BE08C0D" w14:textId="77777777" w:rsidTr="007C65B5">
        <w:trPr>
          <w:trHeight w:val="469"/>
        </w:trPr>
        <w:tc>
          <w:tcPr>
            <w:tcW w:w="2965" w:type="dxa"/>
            <w:shd w:val="clear" w:color="auto" w:fill="auto"/>
            <w:tcMar>
              <w:top w:w="15" w:type="dxa"/>
              <w:left w:w="108" w:type="dxa"/>
              <w:bottom w:w="0" w:type="dxa"/>
              <w:right w:w="108" w:type="dxa"/>
            </w:tcMar>
            <w:vAlign w:val="center"/>
            <w:hideMark/>
          </w:tcPr>
          <w:p w14:paraId="1A18812B" w14:textId="77777777" w:rsidR="003B20D9" w:rsidRPr="003B20D9" w:rsidRDefault="003B20D9" w:rsidP="000F1CF6">
            <w:pPr>
              <w:pStyle w:val="BodyText"/>
              <w:spacing w:after="0"/>
            </w:pPr>
            <w:r w:rsidRPr="003B20D9">
              <w:rPr>
                <w:lang w:val="en-GB"/>
              </w:rPr>
              <w:t>Channel coding</w:t>
            </w:r>
          </w:p>
        </w:tc>
        <w:tc>
          <w:tcPr>
            <w:tcW w:w="6930" w:type="dxa"/>
            <w:shd w:val="clear" w:color="auto" w:fill="auto"/>
            <w:tcMar>
              <w:top w:w="15" w:type="dxa"/>
              <w:left w:w="108" w:type="dxa"/>
              <w:bottom w:w="0" w:type="dxa"/>
              <w:right w:w="108" w:type="dxa"/>
            </w:tcMar>
            <w:vAlign w:val="center"/>
            <w:hideMark/>
          </w:tcPr>
          <w:p w14:paraId="39200159" w14:textId="0E3C5E69" w:rsidR="003B20D9" w:rsidRPr="003B20D9" w:rsidRDefault="003B20D9" w:rsidP="000F1CF6">
            <w:pPr>
              <w:pStyle w:val="BodyText"/>
              <w:spacing w:after="0"/>
            </w:pPr>
            <w:r w:rsidRPr="003B20D9">
              <w:rPr>
                <w:lang w:val="en-GB"/>
              </w:rPr>
              <w:t xml:space="preserve">LDPC with </w:t>
            </w:r>
            <w:proofErr w:type="spellStart"/>
            <w:r w:rsidRPr="003B20D9">
              <w:rPr>
                <w:lang w:val="en-GB"/>
              </w:rPr>
              <w:t>coderate</w:t>
            </w:r>
            <w:proofErr w:type="spellEnd"/>
            <w:r w:rsidRPr="003B20D9">
              <w:rPr>
                <w:lang w:val="en-GB"/>
              </w:rPr>
              <w:t xml:space="preserve"> </w:t>
            </w:r>
            <m:oMath>
              <m:sSub>
                <m:sSubPr>
                  <m:ctrlPr>
                    <w:rPr>
                      <w:rFonts w:ascii="Cambria Math" w:hAnsi="Cambria Math"/>
                      <w:i/>
                      <w:iCs/>
                      <w:lang w:val="sv-SE"/>
                    </w:rPr>
                  </m:ctrlPr>
                </m:sSubPr>
                <m:e>
                  <m:r>
                    <w:rPr>
                      <w:rFonts w:ascii="Cambria Math" w:hAnsi="Cambria Math"/>
                      <w:lang w:val="en-GB"/>
                    </w:rPr>
                    <m:t>c</m:t>
                  </m:r>
                </m:e>
                <m:sub>
                  <m:r>
                    <w:rPr>
                      <w:rFonts w:ascii="Cambria Math" w:hAnsi="Cambria Math"/>
                      <w:lang w:val="en-GB"/>
                    </w:rPr>
                    <m:t>r</m:t>
                  </m:r>
                </m:sub>
              </m:sSub>
              <m:r>
                <m:rPr>
                  <m:sty m:val="p"/>
                </m:rPr>
                <w:rPr>
                  <w:rFonts w:ascii="Cambria Math" w:hAnsi="Cambria Math"/>
                  <w:lang w:val="en-GB"/>
                </w:rPr>
                <m:t>={1/3,1/2,2/3}</m:t>
              </m:r>
            </m:oMath>
          </w:p>
        </w:tc>
      </w:tr>
      <w:tr w:rsidR="003B20D9" w:rsidRPr="003B20D9" w14:paraId="09A5AA6C" w14:textId="77777777" w:rsidTr="007C65B5">
        <w:trPr>
          <w:trHeight w:val="429"/>
        </w:trPr>
        <w:tc>
          <w:tcPr>
            <w:tcW w:w="2965" w:type="dxa"/>
            <w:shd w:val="clear" w:color="auto" w:fill="auto"/>
            <w:tcMar>
              <w:top w:w="15" w:type="dxa"/>
              <w:left w:w="108" w:type="dxa"/>
              <w:bottom w:w="0" w:type="dxa"/>
              <w:right w:w="108" w:type="dxa"/>
            </w:tcMar>
            <w:vAlign w:val="center"/>
            <w:hideMark/>
          </w:tcPr>
          <w:p w14:paraId="10698499" w14:textId="77777777" w:rsidR="003B20D9" w:rsidRPr="003B20D9" w:rsidRDefault="003B20D9" w:rsidP="000F1CF6">
            <w:pPr>
              <w:pStyle w:val="BodyText"/>
              <w:spacing w:after="0"/>
            </w:pPr>
            <w:r w:rsidRPr="003B20D9">
              <w:rPr>
                <w:lang w:val="en-GB"/>
              </w:rPr>
              <w:t>CRC</w:t>
            </w:r>
          </w:p>
        </w:tc>
        <w:tc>
          <w:tcPr>
            <w:tcW w:w="6930" w:type="dxa"/>
            <w:shd w:val="clear" w:color="auto" w:fill="auto"/>
            <w:tcMar>
              <w:top w:w="15" w:type="dxa"/>
              <w:left w:w="108" w:type="dxa"/>
              <w:bottom w:w="0" w:type="dxa"/>
              <w:right w:w="108" w:type="dxa"/>
            </w:tcMar>
            <w:vAlign w:val="center"/>
            <w:hideMark/>
          </w:tcPr>
          <w:p w14:paraId="3B10AC10" w14:textId="77777777" w:rsidR="003B20D9" w:rsidRPr="003B20D9" w:rsidRDefault="003B20D9" w:rsidP="000F1CF6">
            <w:pPr>
              <w:pStyle w:val="BodyText"/>
              <w:spacing w:after="0"/>
            </w:pPr>
            <w:r w:rsidRPr="003B20D9">
              <w:rPr>
                <w:lang w:val="en-GB"/>
              </w:rPr>
              <w:t>24 bits</w:t>
            </w:r>
          </w:p>
        </w:tc>
      </w:tr>
      <w:tr w:rsidR="003B20D9" w:rsidRPr="003B20D9" w14:paraId="09194F3B" w14:textId="77777777" w:rsidTr="007C65B5">
        <w:trPr>
          <w:trHeight w:val="429"/>
        </w:trPr>
        <w:tc>
          <w:tcPr>
            <w:tcW w:w="2965" w:type="dxa"/>
            <w:shd w:val="clear" w:color="auto" w:fill="auto"/>
            <w:tcMar>
              <w:top w:w="15" w:type="dxa"/>
              <w:left w:w="108" w:type="dxa"/>
              <w:bottom w:w="0" w:type="dxa"/>
              <w:right w:w="108" w:type="dxa"/>
            </w:tcMar>
            <w:vAlign w:val="center"/>
            <w:hideMark/>
          </w:tcPr>
          <w:p w14:paraId="3387A516" w14:textId="77777777" w:rsidR="003B20D9" w:rsidRPr="003B20D9" w:rsidRDefault="003B20D9" w:rsidP="000F1CF6">
            <w:pPr>
              <w:pStyle w:val="BodyText"/>
              <w:spacing w:after="0"/>
            </w:pPr>
            <w:r w:rsidRPr="003B20D9">
              <w:rPr>
                <w:lang w:val="en-GB"/>
              </w:rPr>
              <w:t>Modulation</w:t>
            </w:r>
          </w:p>
        </w:tc>
        <w:tc>
          <w:tcPr>
            <w:tcW w:w="6930" w:type="dxa"/>
            <w:shd w:val="clear" w:color="auto" w:fill="auto"/>
            <w:tcMar>
              <w:top w:w="15" w:type="dxa"/>
              <w:left w:w="108" w:type="dxa"/>
              <w:bottom w:w="0" w:type="dxa"/>
              <w:right w:w="108" w:type="dxa"/>
            </w:tcMar>
            <w:vAlign w:val="center"/>
            <w:hideMark/>
          </w:tcPr>
          <w:p w14:paraId="75D50B24" w14:textId="77777777" w:rsidR="003B20D9" w:rsidRPr="003B20D9" w:rsidRDefault="003B20D9" w:rsidP="000F1CF6">
            <w:pPr>
              <w:pStyle w:val="BodyText"/>
              <w:spacing w:after="0"/>
            </w:pPr>
            <w:r w:rsidRPr="003B20D9">
              <w:rPr>
                <w:lang w:val="en-GB"/>
              </w:rPr>
              <w:t>QPSK, 16/64-QAM</w:t>
            </w:r>
          </w:p>
        </w:tc>
      </w:tr>
      <w:tr w:rsidR="003B20D9" w:rsidRPr="003B20D9" w14:paraId="1F253BD0" w14:textId="77777777" w:rsidTr="007C65B5">
        <w:trPr>
          <w:trHeight w:val="429"/>
        </w:trPr>
        <w:tc>
          <w:tcPr>
            <w:tcW w:w="2965" w:type="dxa"/>
            <w:shd w:val="clear" w:color="auto" w:fill="auto"/>
            <w:tcMar>
              <w:top w:w="15" w:type="dxa"/>
              <w:left w:w="108" w:type="dxa"/>
              <w:bottom w:w="0" w:type="dxa"/>
              <w:right w:w="108" w:type="dxa"/>
            </w:tcMar>
            <w:vAlign w:val="center"/>
            <w:hideMark/>
          </w:tcPr>
          <w:p w14:paraId="2B013452" w14:textId="77777777" w:rsidR="003B20D9" w:rsidRPr="003B20D9" w:rsidRDefault="003B20D9" w:rsidP="000F1CF6">
            <w:pPr>
              <w:pStyle w:val="BodyText"/>
              <w:spacing w:after="0"/>
            </w:pPr>
            <w:r w:rsidRPr="003B20D9">
              <w:rPr>
                <w:lang w:val="en-GB"/>
              </w:rPr>
              <w:t>BS antenna configuration</w:t>
            </w:r>
          </w:p>
        </w:tc>
        <w:tc>
          <w:tcPr>
            <w:tcW w:w="6930" w:type="dxa"/>
            <w:shd w:val="clear" w:color="auto" w:fill="auto"/>
            <w:tcMar>
              <w:top w:w="15" w:type="dxa"/>
              <w:left w:w="108" w:type="dxa"/>
              <w:bottom w:w="0" w:type="dxa"/>
              <w:right w:w="108" w:type="dxa"/>
            </w:tcMar>
            <w:vAlign w:val="center"/>
            <w:hideMark/>
          </w:tcPr>
          <w:p w14:paraId="6840F5DE" w14:textId="6645B29C" w:rsidR="003B20D9" w:rsidRPr="003B20D9" w:rsidRDefault="003B20D9" w:rsidP="000F1CF6">
            <w:pPr>
              <w:pStyle w:val="BodyText"/>
              <w:spacing w:after="0"/>
            </w:pPr>
            <w:r w:rsidRPr="003B20D9">
              <w:rPr>
                <w:lang w:val="en-GB"/>
              </w:rPr>
              <w:t xml:space="preserve">4/8 Rx baseline </w:t>
            </w:r>
          </w:p>
        </w:tc>
      </w:tr>
      <w:tr w:rsidR="003B20D9" w:rsidRPr="003B20D9" w14:paraId="2135EDC4" w14:textId="77777777" w:rsidTr="007C65B5">
        <w:trPr>
          <w:trHeight w:val="429"/>
        </w:trPr>
        <w:tc>
          <w:tcPr>
            <w:tcW w:w="2965" w:type="dxa"/>
            <w:shd w:val="clear" w:color="auto" w:fill="auto"/>
            <w:tcMar>
              <w:top w:w="15" w:type="dxa"/>
              <w:left w:w="108" w:type="dxa"/>
              <w:bottom w:w="0" w:type="dxa"/>
              <w:right w:w="108" w:type="dxa"/>
            </w:tcMar>
            <w:vAlign w:val="center"/>
            <w:hideMark/>
          </w:tcPr>
          <w:p w14:paraId="72745F32" w14:textId="77777777" w:rsidR="003B20D9" w:rsidRPr="003B20D9" w:rsidRDefault="003B20D9" w:rsidP="000F1CF6">
            <w:pPr>
              <w:pStyle w:val="BodyText"/>
              <w:spacing w:after="0"/>
            </w:pPr>
            <w:r w:rsidRPr="003B20D9">
              <w:rPr>
                <w:lang w:val="sv-SE"/>
              </w:rPr>
              <w:t>Baseline</w:t>
            </w:r>
          </w:p>
        </w:tc>
        <w:tc>
          <w:tcPr>
            <w:tcW w:w="6930" w:type="dxa"/>
            <w:shd w:val="clear" w:color="auto" w:fill="auto"/>
            <w:tcMar>
              <w:top w:w="15" w:type="dxa"/>
              <w:left w:w="108" w:type="dxa"/>
              <w:bottom w:w="0" w:type="dxa"/>
              <w:right w:w="108" w:type="dxa"/>
            </w:tcMar>
            <w:vAlign w:val="center"/>
            <w:hideMark/>
          </w:tcPr>
          <w:p w14:paraId="7574E9B0" w14:textId="2BD7FC8A" w:rsidR="003B20D9" w:rsidRPr="003B20D9" w:rsidRDefault="003B20D9" w:rsidP="000F1CF6">
            <w:pPr>
              <w:pStyle w:val="BodyText"/>
              <w:spacing w:after="0"/>
            </w:pPr>
            <w:r w:rsidRPr="003B20D9">
              <w:t>MU-MIMO with advanced receiver, e.g. SL-IC, R-ML</w:t>
            </w:r>
            <w:r w:rsidR="00445A22">
              <w:t>, etc</w:t>
            </w:r>
            <w:r w:rsidR="00E220A2">
              <w:t>.</w:t>
            </w:r>
          </w:p>
        </w:tc>
      </w:tr>
      <w:tr w:rsidR="003B20D9" w:rsidRPr="003B20D9" w14:paraId="06301FEF" w14:textId="77777777" w:rsidTr="007C65B5">
        <w:trPr>
          <w:trHeight w:val="429"/>
        </w:trPr>
        <w:tc>
          <w:tcPr>
            <w:tcW w:w="2965" w:type="dxa"/>
            <w:shd w:val="clear" w:color="auto" w:fill="auto"/>
            <w:tcMar>
              <w:top w:w="15" w:type="dxa"/>
              <w:left w:w="108" w:type="dxa"/>
              <w:bottom w:w="0" w:type="dxa"/>
              <w:right w:w="108" w:type="dxa"/>
            </w:tcMar>
            <w:vAlign w:val="center"/>
            <w:hideMark/>
          </w:tcPr>
          <w:p w14:paraId="2CEF302D" w14:textId="77777777" w:rsidR="003B20D9" w:rsidRPr="003B20D9" w:rsidRDefault="003B20D9" w:rsidP="000F1CF6">
            <w:pPr>
              <w:pStyle w:val="BodyText"/>
              <w:spacing w:after="0"/>
            </w:pPr>
            <w:r w:rsidRPr="003B20D9">
              <w:rPr>
                <w:lang w:val="en-GB"/>
              </w:rPr>
              <w:t>UE antenna configuration</w:t>
            </w:r>
          </w:p>
        </w:tc>
        <w:tc>
          <w:tcPr>
            <w:tcW w:w="6930" w:type="dxa"/>
            <w:shd w:val="clear" w:color="auto" w:fill="auto"/>
            <w:tcMar>
              <w:top w:w="15" w:type="dxa"/>
              <w:left w:w="108" w:type="dxa"/>
              <w:bottom w:w="0" w:type="dxa"/>
              <w:right w:w="108" w:type="dxa"/>
            </w:tcMar>
            <w:vAlign w:val="center"/>
            <w:hideMark/>
          </w:tcPr>
          <w:p w14:paraId="6F17FC1F" w14:textId="5E907A55" w:rsidR="003B20D9" w:rsidRPr="003B20D9" w:rsidRDefault="003B20D9" w:rsidP="000F1CF6">
            <w:pPr>
              <w:pStyle w:val="BodyText"/>
              <w:spacing w:after="0"/>
            </w:pPr>
            <w:r w:rsidRPr="003B20D9">
              <w:rPr>
                <w:lang w:val="en-GB"/>
              </w:rPr>
              <w:t>1Tx</w:t>
            </w:r>
            <w:r w:rsidR="00FE2FDB">
              <w:rPr>
                <w:lang w:val="en-GB"/>
              </w:rPr>
              <w:t>;</w:t>
            </w:r>
            <w:r w:rsidR="00C5353A">
              <w:rPr>
                <w:lang w:val="en-GB"/>
              </w:rPr>
              <w:t xml:space="preserve"> 2 Tx </w:t>
            </w:r>
            <w:r w:rsidR="00ED6EBF">
              <w:rPr>
                <w:lang w:val="en-GB"/>
              </w:rPr>
              <w:t>may be used for URLLC</w:t>
            </w:r>
          </w:p>
        </w:tc>
      </w:tr>
      <w:tr w:rsidR="003B20D9" w:rsidRPr="003B20D9" w14:paraId="5F5D455E" w14:textId="77777777" w:rsidTr="007C65B5">
        <w:trPr>
          <w:trHeight w:val="429"/>
        </w:trPr>
        <w:tc>
          <w:tcPr>
            <w:tcW w:w="2965" w:type="dxa"/>
            <w:shd w:val="clear" w:color="auto" w:fill="auto"/>
            <w:tcMar>
              <w:top w:w="15" w:type="dxa"/>
              <w:left w:w="108" w:type="dxa"/>
              <w:bottom w:w="0" w:type="dxa"/>
              <w:right w:w="108" w:type="dxa"/>
            </w:tcMar>
            <w:vAlign w:val="center"/>
            <w:hideMark/>
          </w:tcPr>
          <w:p w14:paraId="7F45D23C" w14:textId="77777777" w:rsidR="003B20D9" w:rsidRPr="003B20D9" w:rsidRDefault="003B20D9" w:rsidP="000F1CF6">
            <w:pPr>
              <w:pStyle w:val="BodyText"/>
              <w:spacing w:after="0"/>
            </w:pPr>
            <w:r w:rsidRPr="003B20D9">
              <w:rPr>
                <w:lang w:val="en-GB"/>
              </w:rPr>
              <w:t>Power Control</w:t>
            </w:r>
          </w:p>
        </w:tc>
        <w:tc>
          <w:tcPr>
            <w:tcW w:w="6930" w:type="dxa"/>
            <w:shd w:val="clear" w:color="auto" w:fill="auto"/>
            <w:tcMar>
              <w:top w:w="15" w:type="dxa"/>
              <w:left w:w="108" w:type="dxa"/>
              <w:bottom w:w="0" w:type="dxa"/>
              <w:right w:w="108" w:type="dxa"/>
            </w:tcMar>
            <w:vAlign w:val="center"/>
            <w:hideMark/>
          </w:tcPr>
          <w:p w14:paraId="349F53C4" w14:textId="091862F3" w:rsidR="003B20D9" w:rsidRPr="003B20D9" w:rsidRDefault="009278B3" w:rsidP="000F1CF6">
            <w:pPr>
              <w:pStyle w:val="BodyText"/>
              <w:spacing w:after="0"/>
            </w:pPr>
            <w:r>
              <w:rPr>
                <w:lang w:val="en-GB"/>
              </w:rPr>
              <w:t>Imperfect power control</w:t>
            </w:r>
          </w:p>
        </w:tc>
      </w:tr>
      <w:tr w:rsidR="003B20D9" w:rsidRPr="003B20D9" w14:paraId="3CFA2BA1" w14:textId="77777777" w:rsidTr="007C65B5">
        <w:trPr>
          <w:trHeight w:val="429"/>
        </w:trPr>
        <w:tc>
          <w:tcPr>
            <w:tcW w:w="2965" w:type="dxa"/>
            <w:shd w:val="clear" w:color="auto" w:fill="auto"/>
            <w:tcMar>
              <w:top w:w="15" w:type="dxa"/>
              <w:left w:w="108" w:type="dxa"/>
              <w:bottom w:w="0" w:type="dxa"/>
              <w:right w:w="108" w:type="dxa"/>
            </w:tcMar>
            <w:vAlign w:val="center"/>
            <w:hideMark/>
          </w:tcPr>
          <w:p w14:paraId="183B05B6" w14:textId="77777777" w:rsidR="003B20D9" w:rsidRPr="003B20D9" w:rsidRDefault="003B20D9" w:rsidP="000F1CF6">
            <w:pPr>
              <w:pStyle w:val="BodyText"/>
              <w:spacing w:after="0"/>
            </w:pPr>
            <w:r w:rsidRPr="003B20D9">
              <w:rPr>
                <w:lang w:val="en-GB"/>
              </w:rPr>
              <w:t>Channel estimation</w:t>
            </w:r>
          </w:p>
        </w:tc>
        <w:tc>
          <w:tcPr>
            <w:tcW w:w="6930" w:type="dxa"/>
            <w:shd w:val="clear" w:color="auto" w:fill="auto"/>
            <w:tcMar>
              <w:top w:w="15" w:type="dxa"/>
              <w:left w:w="108" w:type="dxa"/>
              <w:bottom w:w="0" w:type="dxa"/>
              <w:right w:w="108" w:type="dxa"/>
            </w:tcMar>
            <w:vAlign w:val="center"/>
            <w:hideMark/>
          </w:tcPr>
          <w:p w14:paraId="2B56D370" w14:textId="77777777" w:rsidR="003B20D9" w:rsidRPr="003B20D9" w:rsidRDefault="003B20D9" w:rsidP="000F1CF6">
            <w:pPr>
              <w:pStyle w:val="BodyText"/>
              <w:spacing w:after="0"/>
            </w:pPr>
            <w:r w:rsidRPr="003B20D9">
              <w:rPr>
                <w:lang w:val="en-GB"/>
              </w:rPr>
              <w:t>Realistic CE (MMSE)</w:t>
            </w:r>
          </w:p>
        </w:tc>
      </w:tr>
      <w:tr w:rsidR="00B4540A" w:rsidRPr="003B20D9" w14:paraId="1E5EC97A" w14:textId="77777777" w:rsidTr="007C65B5">
        <w:trPr>
          <w:trHeight w:val="546"/>
        </w:trPr>
        <w:tc>
          <w:tcPr>
            <w:tcW w:w="2965" w:type="dxa"/>
            <w:shd w:val="clear" w:color="auto" w:fill="auto"/>
            <w:tcMar>
              <w:top w:w="15" w:type="dxa"/>
              <w:left w:w="108" w:type="dxa"/>
              <w:bottom w:w="0" w:type="dxa"/>
              <w:right w:w="108" w:type="dxa"/>
            </w:tcMar>
            <w:vAlign w:val="center"/>
          </w:tcPr>
          <w:p w14:paraId="4C83B982" w14:textId="4F090B06" w:rsidR="00B4540A" w:rsidRPr="003B20D9" w:rsidRDefault="00B4540A" w:rsidP="000F1CF6">
            <w:pPr>
              <w:pStyle w:val="BodyText"/>
              <w:spacing w:after="0"/>
              <w:rPr>
                <w:lang w:val="en-GB"/>
              </w:rPr>
            </w:pPr>
            <w:r>
              <w:rPr>
                <w:lang w:val="en-GB"/>
              </w:rPr>
              <w:t>Frequency Error</w:t>
            </w:r>
          </w:p>
        </w:tc>
        <w:tc>
          <w:tcPr>
            <w:tcW w:w="6930" w:type="dxa"/>
            <w:shd w:val="clear" w:color="auto" w:fill="auto"/>
            <w:tcMar>
              <w:top w:w="15" w:type="dxa"/>
              <w:left w:w="108" w:type="dxa"/>
              <w:bottom w:w="0" w:type="dxa"/>
              <w:right w:w="108" w:type="dxa"/>
            </w:tcMar>
            <w:vAlign w:val="center"/>
          </w:tcPr>
          <w:p w14:paraId="74709706" w14:textId="7E2B3DF2" w:rsidR="00326891" w:rsidRPr="003B20D9" w:rsidRDefault="00326891" w:rsidP="000F1CF6">
            <w:pPr>
              <w:pStyle w:val="BodyText"/>
              <w:spacing w:after="0"/>
              <w:rPr>
                <w:lang w:val="en-GB"/>
              </w:rPr>
            </w:pPr>
            <w:r>
              <w:rPr>
                <w:lang w:val="en-GB"/>
              </w:rPr>
              <w:t xml:space="preserve">50 Hz for </w:t>
            </w:r>
            <w:proofErr w:type="spellStart"/>
            <w:r>
              <w:rPr>
                <w:lang w:val="en-GB"/>
              </w:rPr>
              <w:t>mMTC</w:t>
            </w:r>
            <w:proofErr w:type="spellEnd"/>
            <w:r>
              <w:rPr>
                <w:lang w:val="en-GB"/>
              </w:rPr>
              <w:t>; other applications FFS.</w:t>
            </w:r>
          </w:p>
        </w:tc>
      </w:tr>
      <w:tr w:rsidR="00FE7439" w:rsidRPr="003B20D9" w14:paraId="52CEA6E2" w14:textId="77777777" w:rsidTr="007C65B5">
        <w:trPr>
          <w:trHeight w:val="546"/>
        </w:trPr>
        <w:tc>
          <w:tcPr>
            <w:tcW w:w="2965" w:type="dxa"/>
            <w:shd w:val="clear" w:color="auto" w:fill="auto"/>
            <w:tcMar>
              <w:top w:w="15" w:type="dxa"/>
              <w:left w:w="108" w:type="dxa"/>
              <w:bottom w:w="0" w:type="dxa"/>
              <w:right w:w="108" w:type="dxa"/>
            </w:tcMar>
            <w:vAlign w:val="center"/>
          </w:tcPr>
          <w:p w14:paraId="0C0E800F" w14:textId="7580E35E" w:rsidR="00FE7439" w:rsidRDefault="00FE7439" w:rsidP="000F1CF6">
            <w:pPr>
              <w:pStyle w:val="BodyText"/>
              <w:spacing w:after="0"/>
              <w:rPr>
                <w:lang w:val="en-GB"/>
              </w:rPr>
            </w:pPr>
            <w:r>
              <w:rPr>
                <w:lang w:val="en-GB"/>
              </w:rPr>
              <w:t>Timing Error</w:t>
            </w:r>
          </w:p>
        </w:tc>
        <w:tc>
          <w:tcPr>
            <w:tcW w:w="6930" w:type="dxa"/>
            <w:shd w:val="clear" w:color="auto" w:fill="auto"/>
            <w:tcMar>
              <w:top w:w="15" w:type="dxa"/>
              <w:left w:w="108" w:type="dxa"/>
              <w:bottom w:w="0" w:type="dxa"/>
              <w:right w:w="108" w:type="dxa"/>
            </w:tcMar>
            <w:vAlign w:val="center"/>
          </w:tcPr>
          <w:p w14:paraId="749C9C93" w14:textId="1917623C" w:rsidR="00FE7439" w:rsidRDefault="00DC3FCE" w:rsidP="000F1CF6">
            <w:pPr>
              <w:pStyle w:val="BodyText"/>
              <w:spacing w:after="0"/>
              <w:rPr>
                <w:lang w:val="en-GB"/>
              </w:rPr>
            </w:pPr>
            <w:r>
              <w:rPr>
                <w:lang w:val="en-GB"/>
              </w:rPr>
              <w:t xml:space="preserve">For </w:t>
            </w:r>
            <w:proofErr w:type="spellStart"/>
            <w:r>
              <w:rPr>
                <w:lang w:val="en-GB"/>
              </w:rPr>
              <w:t>mMTC</w:t>
            </w:r>
            <w:proofErr w:type="spellEnd"/>
            <w:r>
              <w:rPr>
                <w:lang w:val="en-GB"/>
              </w:rPr>
              <w:t xml:space="preserve">: </w:t>
            </w:r>
            <w:r w:rsidR="008242E6" w:rsidRPr="008242E6">
              <w:rPr>
                <w:lang w:val="en-GB"/>
              </w:rPr>
              <w:t>uniform distribution within [0 Tx], where Tx is the max roundtrip propagation delay according to cell radius.</w:t>
            </w:r>
          </w:p>
          <w:p w14:paraId="23536ECE" w14:textId="2B2FAC33" w:rsidR="006D53C2" w:rsidRDefault="008242E6" w:rsidP="000F1CF6">
            <w:pPr>
              <w:pStyle w:val="BodyText"/>
              <w:spacing w:after="0"/>
              <w:rPr>
                <w:lang w:val="en-GB"/>
              </w:rPr>
            </w:pPr>
            <w:r>
              <w:rPr>
                <w:lang w:val="en-GB"/>
              </w:rPr>
              <w:t>Other applications FFS.</w:t>
            </w:r>
          </w:p>
        </w:tc>
      </w:tr>
      <w:tr w:rsidR="003B20D9" w:rsidRPr="003B20D9" w14:paraId="6DCD68CC" w14:textId="77777777" w:rsidTr="007C65B5">
        <w:trPr>
          <w:trHeight w:val="546"/>
        </w:trPr>
        <w:tc>
          <w:tcPr>
            <w:tcW w:w="2965" w:type="dxa"/>
            <w:shd w:val="clear" w:color="auto" w:fill="auto"/>
            <w:tcMar>
              <w:top w:w="15" w:type="dxa"/>
              <w:left w:w="108" w:type="dxa"/>
              <w:bottom w:w="0" w:type="dxa"/>
              <w:right w:w="108" w:type="dxa"/>
            </w:tcMar>
            <w:vAlign w:val="center"/>
            <w:hideMark/>
          </w:tcPr>
          <w:p w14:paraId="63EFFAAE" w14:textId="77777777" w:rsidR="003B20D9" w:rsidRPr="003B20D9" w:rsidRDefault="003B20D9" w:rsidP="000F1CF6">
            <w:pPr>
              <w:pStyle w:val="BodyText"/>
              <w:spacing w:after="0"/>
            </w:pPr>
            <w:r w:rsidRPr="003B20D9">
              <w:rPr>
                <w:lang w:val="en-GB"/>
              </w:rPr>
              <w:t>Transmission Time</w:t>
            </w:r>
          </w:p>
        </w:tc>
        <w:tc>
          <w:tcPr>
            <w:tcW w:w="6930" w:type="dxa"/>
            <w:shd w:val="clear" w:color="auto" w:fill="auto"/>
            <w:tcMar>
              <w:top w:w="15" w:type="dxa"/>
              <w:left w:w="108" w:type="dxa"/>
              <w:bottom w:w="0" w:type="dxa"/>
              <w:right w:w="108" w:type="dxa"/>
            </w:tcMar>
            <w:vAlign w:val="center"/>
            <w:hideMark/>
          </w:tcPr>
          <w:p w14:paraId="0870E352" w14:textId="36882246" w:rsidR="003B20D9" w:rsidRPr="003B20D9" w:rsidRDefault="003B20D9" w:rsidP="000F1CF6">
            <w:pPr>
              <w:pStyle w:val="BodyText"/>
              <w:spacing w:after="0"/>
            </w:pPr>
            <w:r w:rsidRPr="003B20D9">
              <w:rPr>
                <w:lang w:val="en-GB"/>
              </w:rPr>
              <w:t xml:space="preserve">2 slots </w:t>
            </w:r>
          </w:p>
        </w:tc>
      </w:tr>
      <w:tr w:rsidR="00210955" w:rsidRPr="003B20D9" w14:paraId="371CCAF8" w14:textId="77777777" w:rsidTr="007C65B5">
        <w:trPr>
          <w:trHeight w:val="546"/>
        </w:trPr>
        <w:tc>
          <w:tcPr>
            <w:tcW w:w="2965" w:type="dxa"/>
            <w:shd w:val="clear" w:color="auto" w:fill="auto"/>
            <w:tcMar>
              <w:top w:w="15" w:type="dxa"/>
              <w:left w:w="108" w:type="dxa"/>
              <w:bottom w:w="0" w:type="dxa"/>
              <w:right w:w="108" w:type="dxa"/>
            </w:tcMar>
            <w:vAlign w:val="center"/>
          </w:tcPr>
          <w:p w14:paraId="258B7C98" w14:textId="06E9D3D8" w:rsidR="00210955" w:rsidRPr="003B20D9" w:rsidRDefault="005C0D86" w:rsidP="000F1CF6">
            <w:pPr>
              <w:pStyle w:val="BodyText"/>
              <w:spacing w:after="0"/>
              <w:rPr>
                <w:lang w:val="en-GB"/>
              </w:rPr>
            </w:pPr>
            <w:r>
              <w:rPr>
                <w:lang w:val="en-GB"/>
              </w:rPr>
              <w:t>Pa</w:t>
            </w:r>
            <w:r w:rsidR="007B4BCB">
              <w:rPr>
                <w:lang w:val="en-GB"/>
              </w:rPr>
              <w:t>cket size</w:t>
            </w:r>
          </w:p>
        </w:tc>
        <w:tc>
          <w:tcPr>
            <w:tcW w:w="6930" w:type="dxa"/>
            <w:shd w:val="clear" w:color="auto" w:fill="auto"/>
            <w:tcMar>
              <w:top w:w="15" w:type="dxa"/>
              <w:left w:w="108" w:type="dxa"/>
              <w:bottom w:w="0" w:type="dxa"/>
              <w:right w:w="108" w:type="dxa"/>
            </w:tcMar>
            <w:vAlign w:val="center"/>
          </w:tcPr>
          <w:p w14:paraId="73379A06" w14:textId="4CEB6A7F" w:rsidR="00210955" w:rsidRPr="003B20D9" w:rsidRDefault="007B4BCB" w:rsidP="000F1CF6">
            <w:pPr>
              <w:pStyle w:val="BodyText"/>
              <w:spacing w:after="0"/>
              <w:rPr>
                <w:lang w:val="en-GB"/>
              </w:rPr>
            </w:pPr>
            <w:r>
              <w:rPr>
                <w:lang w:val="en-GB"/>
              </w:rPr>
              <w:t>63 bytes</w:t>
            </w:r>
          </w:p>
        </w:tc>
      </w:tr>
      <w:tr w:rsidR="00777940" w:rsidRPr="003B20D9" w14:paraId="13956085" w14:textId="77777777" w:rsidTr="007C65B5">
        <w:trPr>
          <w:trHeight w:val="546"/>
        </w:trPr>
        <w:tc>
          <w:tcPr>
            <w:tcW w:w="2965" w:type="dxa"/>
            <w:shd w:val="clear" w:color="auto" w:fill="auto"/>
            <w:tcMar>
              <w:top w:w="15" w:type="dxa"/>
              <w:left w:w="108" w:type="dxa"/>
              <w:bottom w:w="0" w:type="dxa"/>
              <w:right w:w="108" w:type="dxa"/>
            </w:tcMar>
            <w:vAlign w:val="center"/>
          </w:tcPr>
          <w:p w14:paraId="7F2DADE2" w14:textId="1A0CEE17" w:rsidR="00777940" w:rsidRDefault="00777940" w:rsidP="000F1CF6">
            <w:pPr>
              <w:pStyle w:val="BodyText"/>
              <w:spacing w:after="0"/>
              <w:rPr>
                <w:lang w:val="en-GB"/>
              </w:rPr>
            </w:pPr>
            <w:r>
              <w:rPr>
                <w:lang w:val="en-GB"/>
              </w:rPr>
              <w:t>HARQ processes</w:t>
            </w:r>
          </w:p>
        </w:tc>
        <w:tc>
          <w:tcPr>
            <w:tcW w:w="6930" w:type="dxa"/>
            <w:shd w:val="clear" w:color="auto" w:fill="auto"/>
            <w:tcMar>
              <w:top w:w="15" w:type="dxa"/>
              <w:left w:w="108" w:type="dxa"/>
              <w:bottom w:w="0" w:type="dxa"/>
              <w:right w:w="108" w:type="dxa"/>
            </w:tcMar>
            <w:vAlign w:val="center"/>
          </w:tcPr>
          <w:p w14:paraId="1674A2C7" w14:textId="60BE6C38" w:rsidR="00777940" w:rsidRDefault="00777940" w:rsidP="000F1CF6">
            <w:pPr>
              <w:pStyle w:val="BodyText"/>
              <w:spacing w:after="0"/>
              <w:rPr>
                <w:lang w:val="en-GB"/>
              </w:rPr>
            </w:pPr>
            <w:r>
              <w:rPr>
                <w:lang w:val="en-GB"/>
              </w:rPr>
              <w:t>1,</w:t>
            </w:r>
            <w:r w:rsidR="00CF51AF">
              <w:rPr>
                <w:lang w:val="en-GB"/>
              </w:rPr>
              <w:t xml:space="preserve"> </w:t>
            </w:r>
            <w:r>
              <w:rPr>
                <w:lang w:val="en-GB"/>
              </w:rPr>
              <w:t>4</w:t>
            </w:r>
          </w:p>
        </w:tc>
      </w:tr>
    </w:tbl>
    <w:p w14:paraId="1A9E998A" w14:textId="77777777" w:rsidR="003B20D9" w:rsidRPr="005F1272" w:rsidRDefault="003B20D9" w:rsidP="003B20D9">
      <w:pPr>
        <w:pStyle w:val="BodyText"/>
      </w:pPr>
    </w:p>
    <w:p w14:paraId="413A8B86" w14:textId="7E075EAE" w:rsidR="00BE13DF" w:rsidRDefault="00276269" w:rsidP="00BE13DF">
      <w:pPr>
        <w:pStyle w:val="Heading1"/>
        <w:spacing w:after="120"/>
      </w:pPr>
      <w:r>
        <w:t xml:space="preserve">System-level </w:t>
      </w:r>
      <w:r w:rsidRPr="007C65B5">
        <w:rPr>
          <w:rFonts w:ascii="Arial" w:eastAsiaTheme="minorEastAsia" w:hAnsi="Arial"/>
        </w:rPr>
        <w:t>evaluation</w:t>
      </w:r>
      <w:r w:rsidR="00BE13DF" w:rsidRPr="007C65B5">
        <w:rPr>
          <w:rFonts w:ascii="Arial" w:eastAsiaTheme="minorEastAsia" w:hAnsi="Arial"/>
        </w:rPr>
        <w:t>s</w:t>
      </w:r>
      <w:r w:rsidR="00887A11">
        <w:t xml:space="preserve"> </w:t>
      </w:r>
    </w:p>
    <w:p w14:paraId="2DADAC96" w14:textId="63B939CC" w:rsidR="00276269" w:rsidRDefault="00BE13DF" w:rsidP="00F079A6">
      <w:pPr>
        <w:pStyle w:val="Heading2"/>
      </w:pPr>
      <w:r>
        <w:t xml:space="preserve">System level </w:t>
      </w:r>
      <w:r w:rsidR="00887A11">
        <w:t>methodology and parameters</w:t>
      </w:r>
    </w:p>
    <w:p w14:paraId="3886F16B" w14:textId="70504B70" w:rsidR="008F7850" w:rsidRPr="005F5ED3" w:rsidRDefault="004734F2" w:rsidP="00F079A6">
      <w:pPr>
        <w:pStyle w:val="BodyText"/>
      </w:pPr>
      <w:r>
        <w:t xml:space="preserve">System level evaluations of </w:t>
      </w:r>
      <w:r w:rsidR="00B90AC3">
        <w:t>UL NOMA schemes</w:t>
      </w:r>
      <w:r w:rsidR="00DF7F44">
        <w:t xml:space="preserve"> have been only </w:t>
      </w:r>
      <w:r w:rsidR="005716E3">
        <w:t xml:space="preserve">briefly </w:t>
      </w:r>
      <w:r w:rsidR="00DF7F44">
        <w:t xml:space="preserve">addressed </w:t>
      </w:r>
      <w:r w:rsidR="005716E3">
        <w:t xml:space="preserve">in the NR NOMA study item so far, and </w:t>
      </w:r>
      <w:r w:rsidR="0069771F">
        <w:t xml:space="preserve">so the evaluation methodology and parameters </w:t>
      </w:r>
      <w:r w:rsidR="00082405">
        <w:t xml:space="preserve">need further refinement.  </w:t>
      </w:r>
      <w:r w:rsidR="00572FAA">
        <w:t xml:space="preserve">We discuss some of the principal aspects that should be </w:t>
      </w:r>
      <w:r w:rsidR="00722E3B">
        <w:t>updated below:</w:t>
      </w:r>
    </w:p>
    <w:p w14:paraId="02173FFD" w14:textId="4DFB70DD" w:rsidR="0072316C" w:rsidRPr="007F1C1C" w:rsidRDefault="0072316C" w:rsidP="00BB61E8">
      <w:pPr>
        <w:pStyle w:val="BodyText"/>
        <w:numPr>
          <w:ilvl w:val="0"/>
          <w:numId w:val="26"/>
        </w:numPr>
        <w:spacing w:after="0" w:line="259" w:lineRule="auto"/>
        <w:rPr>
          <w:rFonts w:ascii="Arial" w:hAnsi="Arial" w:cs="Arial"/>
          <w:i/>
          <w:iCs/>
        </w:rPr>
      </w:pPr>
      <w:r w:rsidRPr="00742EF1">
        <w:rPr>
          <w:rFonts w:ascii="Arial" w:hAnsi="Arial" w:cs="Arial"/>
          <w:i/>
          <w:iCs/>
        </w:rPr>
        <w:t>Evaluations should use a t</w:t>
      </w:r>
      <w:r w:rsidR="00877B3E" w:rsidRPr="00742EF1">
        <w:rPr>
          <w:rFonts w:ascii="Arial" w:hAnsi="Arial" w:cs="Arial"/>
          <w:i/>
          <w:iCs/>
        </w:rPr>
        <w:t xml:space="preserve">raffic model </w:t>
      </w:r>
      <w:r w:rsidRPr="00742EF1">
        <w:rPr>
          <w:rFonts w:ascii="Arial" w:hAnsi="Arial" w:cs="Arial"/>
          <w:i/>
          <w:iCs/>
        </w:rPr>
        <w:t xml:space="preserve">with </w:t>
      </w:r>
      <w:r w:rsidR="00877B3E" w:rsidRPr="00742EF1">
        <w:rPr>
          <w:rFonts w:ascii="Arial" w:hAnsi="Arial" w:cs="Arial"/>
          <w:i/>
          <w:iCs/>
        </w:rPr>
        <w:t xml:space="preserve">variably sized </w:t>
      </w:r>
      <w:r w:rsidRPr="00742EF1">
        <w:rPr>
          <w:rFonts w:ascii="Arial" w:hAnsi="Arial" w:cs="Arial"/>
          <w:i/>
          <w:iCs/>
        </w:rPr>
        <w:t xml:space="preserve">packets as well as </w:t>
      </w:r>
      <w:r w:rsidR="00877B3E" w:rsidRPr="00742EF1">
        <w:rPr>
          <w:rFonts w:ascii="Arial" w:hAnsi="Arial" w:cs="Arial"/>
          <w:i/>
          <w:iCs/>
        </w:rPr>
        <w:t xml:space="preserve">with random arrival.  </w:t>
      </w:r>
    </w:p>
    <w:p w14:paraId="0EDBDA1B" w14:textId="39B290A2" w:rsidR="00877B3E" w:rsidRPr="007C65B5" w:rsidRDefault="00E94317" w:rsidP="001D24B9">
      <w:pPr>
        <w:pStyle w:val="BodyText"/>
        <w:spacing w:line="259" w:lineRule="auto"/>
        <w:ind w:left="720"/>
        <w:rPr>
          <w:rFonts w:ascii="Arial" w:hAnsi="Arial" w:cs="Arial"/>
        </w:rPr>
      </w:pPr>
      <w:r w:rsidRPr="003A403B">
        <w:rPr>
          <w:rFonts w:ascii="Arial" w:hAnsi="Arial" w:cs="Arial"/>
        </w:rPr>
        <w:t xml:space="preserve">NOMA </w:t>
      </w:r>
      <w:r w:rsidR="00657E12" w:rsidRPr="003A403B">
        <w:rPr>
          <w:rFonts w:ascii="Arial" w:hAnsi="Arial" w:cs="Arial"/>
        </w:rPr>
        <w:t>requires that multiple UEs transmit simultaneously</w:t>
      </w:r>
      <w:r w:rsidR="00A02AD8" w:rsidRPr="007C65B5">
        <w:rPr>
          <w:rFonts w:ascii="Arial" w:hAnsi="Arial" w:cs="Arial"/>
        </w:rPr>
        <w:t xml:space="preserve"> on the same resources</w:t>
      </w:r>
      <w:r w:rsidR="00670B16" w:rsidRPr="007C65B5">
        <w:rPr>
          <w:rFonts w:ascii="Arial" w:hAnsi="Arial" w:cs="Arial"/>
        </w:rPr>
        <w:t xml:space="preserve">.  </w:t>
      </w:r>
      <w:r w:rsidR="009A1630" w:rsidRPr="007C65B5">
        <w:rPr>
          <w:rFonts w:ascii="Arial" w:hAnsi="Arial" w:cs="Arial"/>
        </w:rPr>
        <w:t xml:space="preserve">Therefore, </w:t>
      </w:r>
      <w:r w:rsidR="00C51CCF" w:rsidRPr="007C65B5">
        <w:rPr>
          <w:rFonts w:ascii="Arial" w:hAnsi="Arial" w:cs="Arial"/>
        </w:rPr>
        <w:t xml:space="preserve">the inter-user arrival </w:t>
      </w:r>
      <w:r w:rsidR="0066443F" w:rsidRPr="007C65B5">
        <w:rPr>
          <w:rFonts w:ascii="Arial" w:hAnsi="Arial" w:cs="Arial"/>
        </w:rPr>
        <w:t>and packet size statistics of the traffic model can greatly affect the performance of NOMA schemes</w:t>
      </w:r>
      <w:r w:rsidR="00122B9D" w:rsidRPr="007C65B5">
        <w:rPr>
          <w:rFonts w:ascii="Arial" w:hAnsi="Arial" w:cs="Arial"/>
        </w:rPr>
        <w:t xml:space="preserve">.  </w:t>
      </w:r>
      <w:r w:rsidR="00C81A52" w:rsidRPr="007C65B5">
        <w:rPr>
          <w:rFonts w:ascii="Arial" w:hAnsi="Arial" w:cs="Arial"/>
        </w:rPr>
        <w:t xml:space="preserve">Evaluated systems should </w:t>
      </w:r>
      <w:proofErr w:type="gramStart"/>
      <w:r w:rsidR="00C81A52" w:rsidRPr="007C65B5">
        <w:rPr>
          <w:rFonts w:ascii="Arial" w:hAnsi="Arial" w:cs="Arial"/>
        </w:rPr>
        <w:t>take into account</w:t>
      </w:r>
      <w:proofErr w:type="gramEnd"/>
      <w:r w:rsidR="00C81A52" w:rsidRPr="007C65B5">
        <w:rPr>
          <w:rFonts w:ascii="Arial" w:hAnsi="Arial" w:cs="Arial"/>
        </w:rPr>
        <w:t xml:space="preserve"> realistic effects such bursty traffic, and unequal resource allocation for NOMA UEs.  </w:t>
      </w:r>
      <w:r w:rsidR="00877B3E" w:rsidRPr="007C65B5">
        <w:rPr>
          <w:rFonts w:ascii="Arial" w:hAnsi="Arial" w:cs="Arial"/>
        </w:rPr>
        <w:t xml:space="preserve">Full buffer or fixed packet </w:t>
      </w:r>
      <w:r w:rsidR="00877B3E" w:rsidRPr="007C65B5">
        <w:rPr>
          <w:rFonts w:ascii="Arial" w:hAnsi="Arial" w:cs="Arial"/>
        </w:rPr>
        <w:lastRenderedPageBreak/>
        <w:t>sizes are not realisti</w:t>
      </w:r>
      <w:r w:rsidR="00E419B1" w:rsidRPr="007C65B5">
        <w:rPr>
          <w:rFonts w:ascii="Arial" w:hAnsi="Arial" w:cs="Arial"/>
        </w:rPr>
        <w:t xml:space="preserve">c.  </w:t>
      </w:r>
      <w:r w:rsidR="00F5121C" w:rsidRPr="007C65B5">
        <w:rPr>
          <w:rFonts w:ascii="Arial" w:hAnsi="Arial" w:cs="Arial"/>
        </w:rPr>
        <w:t xml:space="preserve">This is not to say that </w:t>
      </w:r>
      <w:r w:rsidR="00E419B1" w:rsidRPr="007C65B5">
        <w:rPr>
          <w:rFonts w:ascii="Arial" w:hAnsi="Arial" w:cs="Arial"/>
        </w:rPr>
        <w:t>full buffer models are not useful for calibration purpose</w:t>
      </w:r>
      <w:r w:rsidR="004A4EC6" w:rsidRPr="007C65B5">
        <w:rPr>
          <w:rFonts w:ascii="Arial" w:hAnsi="Arial" w:cs="Arial"/>
        </w:rPr>
        <w:t xml:space="preserve">; they should just not be used </w:t>
      </w:r>
      <w:proofErr w:type="gramStart"/>
      <w:r w:rsidR="004A4EC6" w:rsidRPr="007C65B5">
        <w:rPr>
          <w:rFonts w:ascii="Arial" w:hAnsi="Arial" w:cs="Arial"/>
        </w:rPr>
        <w:t>for the purpose of</w:t>
      </w:r>
      <w:proofErr w:type="gramEnd"/>
      <w:r w:rsidR="004A4EC6" w:rsidRPr="007C65B5">
        <w:rPr>
          <w:rFonts w:ascii="Arial" w:hAnsi="Arial" w:cs="Arial"/>
        </w:rPr>
        <w:t xml:space="preserve"> evaluating a</w:t>
      </w:r>
      <w:r w:rsidR="00FF20A7" w:rsidRPr="007C65B5">
        <w:rPr>
          <w:rFonts w:ascii="Arial" w:hAnsi="Arial" w:cs="Arial"/>
        </w:rPr>
        <w:t xml:space="preserve"> NOMA</w:t>
      </w:r>
      <w:r w:rsidR="004A4EC6" w:rsidRPr="007C65B5">
        <w:rPr>
          <w:rFonts w:ascii="Arial" w:hAnsi="Arial" w:cs="Arial"/>
        </w:rPr>
        <w:t xml:space="preserve"> schem</w:t>
      </w:r>
      <w:r w:rsidR="00FF20A7" w:rsidRPr="007C65B5">
        <w:rPr>
          <w:rFonts w:ascii="Arial" w:hAnsi="Arial" w:cs="Arial"/>
        </w:rPr>
        <w:t>e’s gains.</w:t>
      </w:r>
    </w:p>
    <w:p w14:paraId="2A4A351D" w14:textId="1263641B" w:rsidR="009A04AE" w:rsidRPr="007C65B5" w:rsidRDefault="00877B3E" w:rsidP="00EF6A4E">
      <w:pPr>
        <w:pStyle w:val="BodyText"/>
        <w:numPr>
          <w:ilvl w:val="0"/>
          <w:numId w:val="26"/>
        </w:numPr>
        <w:spacing w:after="0" w:line="259" w:lineRule="auto"/>
        <w:rPr>
          <w:rFonts w:ascii="Arial" w:hAnsi="Arial" w:cs="Arial"/>
          <w:i/>
          <w:iCs/>
        </w:rPr>
      </w:pPr>
      <w:r w:rsidRPr="007C65B5">
        <w:rPr>
          <w:rFonts w:ascii="Arial" w:hAnsi="Arial" w:cs="Arial"/>
          <w:i/>
          <w:iCs/>
        </w:rPr>
        <w:t>Channel estimation must be realistic</w:t>
      </w:r>
      <w:r w:rsidR="00B0256D" w:rsidRPr="007C65B5">
        <w:rPr>
          <w:rFonts w:ascii="Arial" w:hAnsi="Arial" w:cs="Arial"/>
          <w:i/>
          <w:iCs/>
        </w:rPr>
        <w:t>,</w:t>
      </w:r>
      <w:r w:rsidR="000E0D34" w:rsidRPr="007C65B5">
        <w:rPr>
          <w:rFonts w:ascii="Arial" w:hAnsi="Arial" w:cs="Arial"/>
          <w:i/>
          <w:iCs/>
        </w:rPr>
        <w:t xml:space="preserve"> </w:t>
      </w:r>
      <w:proofErr w:type="gramStart"/>
      <w:r w:rsidR="00804163" w:rsidRPr="007C65B5">
        <w:rPr>
          <w:rFonts w:ascii="Arial" w:hAnsi="Arial" w:cs="Arial"/>
          <w:i/>
          <w:iCs/>
        </w:rPr>
        <w:t>take into account</w:t>
      </w:r>
      <w:proofErr w:type="gramEnd"/>
      <w:r w:rsidR="00804163" w:rsidRPr="007C65B5">
        <w:rPr>
          <w:rFonts w:ascii="Arial" w:hAnsi="Arial" w:cs="Arial"/>
          <w:i/>
          <w:iCs/>
        </w:rPr>
        <w:t xml:space="preserve"> interference</w:t>
      </w:r>
      <w:r w:rsidR="00B0256D" w:rsidRPr="007C65B5">
        <w:rPr>
          <w:rFonts w:ascii="Arial" w:hAnsi="Arial" w:cs="Arial"/>
          <w:i/>
          <w:iCs/>
        </w:rPr>
        <w:t xml:space="preserve">, </w:t>
      </w:r>
      <w:r w:rsidR="00D90017" w:rsidRPr="007C65B5">
        <w:rPr>
          <w:rFonts w:ascii="Arial" w:hAnsi="Arial" w:cs="Arial"/>
          <w:i/>
          <w:iCs/>
        </w:rPr>
        <w:t xml:space="preserve">and account for </w:t>
      </w:r>
      <w:r w:rsidR="00B0256D" w:rsidRPr="007C65B5">
        <w:rPr>
          <w:rFonts w:ascii="Arial" w:hAnsi="Arial" w:cs="Arial"/>
          <w:i/>
          <w:iCs/>
        </w:rPr>
        <w:t>overhead</w:t>
      </w:r>
    </w:p>
    <w:p w14:paraId="234AF555" w14:textId="0A041DB4" w:rsidR="00877B3E" w:rsidRPr="007C65B5" w:rsidRDefault="007F32E0" w:rsidP="00314F4B">
      <w:pPr>
        <w:pStyle w:val="BodyText"/>
        <w:spacing w:line="259" w:lineRule="auto"/>
        <w:ind w:left="720"/>
        <w:rPr>
          <w:rFonts w:ascii="Arial" w:hAnsi="Arial" w:cs="Arial"/>
        </w:rPr>
      </w:pPr>
      <w:r w:rsidRPr="007C65B5">
        <w:rPr>
          <w:rFonts w:ascii="Arial" w:hAnsi="Arial" w:cs="Arial"/>
        </w:rPr>
        <w:t xml:space="preserve">NOMA UE’s reference signals </w:t>
      </w:r>
      <w:r w:rsidR="007C7B68" w:rsidRPr="007C65B5">
        <w:rPr>
          <w:rFonts w:ascii="Arial" w:hAnsi="Arial" w:cs="Arial"/>
        </w:rPr>
        <w:t xml:space="preserve">can </w:t>
      </w:r>
      <w:r w:rsidR="00C70AD4" w:rsidRPr="007C65B5">
        <w:rPr>
          <w:rFonts w:ascii="Arial" w:hAnsi="Arial" w:cs="Arial"/>
        </w:rPr>
        <w:t xml:space="preserve">mutually </w:t>
      </w:r>
      <w:r w:rsidR="000D69F3" w:rsidRPr="007C65B5">
        <w:rPr>
          <w:rFonts w:ascii="Arial" w:hAnsi="Arial" w:cs="Arial"/>
        </w:rPr>
        <w:t>interfere similarly to their PUSCH</w:t>
      </w:r>
      <w:r w:rsidR="00293ACB" w:rsidRPr="007C65B5">
        <w:rPr>
          <w:rFonts w:ascii="Arial" w:hAnsi="Arial" w:cs="Arial"/>
        </w:rPr>
        <w:t>, depending on</w:t>
      </w:r>
      <w:r w:rsidR="002C386E" w:rsidRPr="007C65B5">
        <w:rPr>
          <w:rFonts w:ascii="Arial" w:hAnsi="Arial" w:cs="Arial"/>
        </w:rPr>
        <w:t xml:space="preserve"> if they can be allocated orthogonal resources or not</w:t>
      </w:r>
      <w:r w:rsidR="000D69F3" w:rsidRPr="007C65B5">
        <w:rPr>
          <w:rFonts w:ascii="Arial" w:hAnsi="Arial" w:cs="Arial"/>
        </w:rPr>
        <w:t xml:space="preserve">.  </w:t>
      </w:r>
      <w:r w:rsidR="002C386E" w:rsidRPr="007C65B5">
        <w:rPr>
          <w:rFonts w:ascii="Arial" w:hAnsi="Arial" w:cs="Arial"/>
        </w:rPr>
        <w:t>They may also be interfered by other UEs in other cells</w:t>
      </w:r>
      <w:r w:rsidR="002E6048" w:rsidRPr="007C65B5">
        <w:rPr>
          <w:rFonts w:ascii="Arial" w:hAnsi="Arial" w:cs="Arial"/>
        </w:rPr>
        <w:t xml:space="preserve">.  Since NOMA schemes rely on </w:t>
      </w:r>
      <w:r w:rsidR="00D4422D" w:rsidRPr="007C65B5">
        <w:rPr>
          <w:rFonts w:ascii="Arial" w:hAnsi="Arial" w:cs="Arial"/>
        </w:rPr>
        <w:t xml:space="preserve">interference canceling receivers to provide gains, </w:t>
      </w:r>
      <w:r w:rsidR="00500EDC" w:rsidRPr="007C65B5">
        <w:rPr>
          <w:rFonts w:ascii="Arial" w:hAnsi="Arial" w:cs="Arial"/>
        </w:rPr>
        <w:t>the accuracy of the channel estimation</w:t>
      </w:r>
      <w:r w:rsidR="00C23B8D" w:rsidRPr="007C65B5">
        <w:rPr>
          <w:rFonts w:ascii="Arial" w:hAnsi="Arial" w:cs="Arial"/>
        </w:rPr>
        <w:t xml:space="preserve"> is crucial to the scheme</w:t>
      </w:r>
      <w:r w:rsidR="00257564" w:rsidRPr="007C65B5">
        <w:rPr>
          <w:rFonts w:ascii="Arial" w:hAnsi="Arial" w:cs="Arial"/>
        </w:rPr>
        <w:t xml:space="preserve">. </w:t>
      </w:r>
      <w:r w:rsidR="00FB7781" w:rsidRPr="007C65B5">
        <w:rPr>
          <w:rFonts w:ascii="Arial" w:hAnsi="Arial" w:cs="Arial"/>
        </w:rPr>
        <w:t xml:space="preserve">High SINR channel estimates </w:t>
      </w:r>
      <w:r w:rsidR="003519DD" w:rsidRPr="007C65B5">
        <w:rPr>
          <w:rFonts w:ascii="Arial" w:hAnsi="Arial" w:cs="Arial"/>
        </w:rPr>
        <w:t xml:space="preserve">can require high RS overhead, and so there is a natural tradeoff between interference suppression and RS overhead.  </w:t>
      </w:r>
      <w:r w:rsidR="00257564" w:rsidRPr="007C65B5">
        <w:rPr>
          <w:rFonts w:ascii="Arial" w:hAnsi="Arial" w:cs="Arial"/>
        </w:rPr>
        <w:t xml:space="preserve"> </w:t>
      </w:r>
      <w:r w:rsidR="00D418D3" w:rsidRPr="007C65B5">
        <w:rPr>
          <w:rFonts w:ascii="Arial" w:hAnsi="Arial" w:cs="Arial"/>
        </w:rPr>
        <w:t xml:space="preserve">Furthermore, RS overhead </w:t>
      </w:r>
      <w:r w:rsidR="00552B31" w:rsidRPr="007C65B5">
        <w:rPr>
          <w:rFonts w:ascii="Arial" w:hAnsi="Arial" w:cs="Arial"/>
        </w:rPr>
        <w:t xml:space="preserve">grows as the packet size decreases, and so is especially important to account for in </w:t>
      </w:r>
      <w:proofErr w:type="spellStart"/>
      <w:r w:rsidR="00DB2AA2" w:rsidRPr="007C65B5">
        <w:rPr>
          <w:rFonts w:ascii="Arial" w:hAnsi="Arial" w:cs="Arial"/>
        </w:rPr>
        <w:t>mMTC</w:t>
      </w:r>
      <w:proofErr w:type="spellEnd"/>
      <w:r w:rsidR="00DB2AA2" w:rsidRPr="007C65B5">
        <w:rPr>
          <w:rFonts w:ascii="Arial" w:hAnsi="Arial" w:cs="Arial"/>
        </w:rPr>
        <w:t xml:space="preserve"> applications</w:t>
      </w:r>
      <w:r w:rsidR="00AF611B" w:rsidRPr="007C65B5">
        <w:rPr>
          <w:rFonts w:ascii="Arial" w:hAnsi="Arial" w:cs="Arial"/>
        </w:rPr>
        <w:t>.</w:t>
      </w:r>
    </w:p>
    <w:p w14:paraId="15203A4A" w14:textId="3B1A9E92" w:rsidR="00877B3E" w:rsidRPr="007C65B5" w:rsidRDefault="00877B3E" w:rsidP="000F1CF6">
      <w:pPr>
        <w:pStyle w:val="BodyText"/>
        <w:numPr>
          <w:ilvl w:val="0"/>
          <w:numId w:val="26"/>
        </w:numPr>
        <w:spacing w:after="0" w:line="259" w:lineRule="auto"/>
        <w:rPr>
          <w:rFonts w:ascii="Arial" w:hAnsi="Arial" w:cs="Arial"/>
        </w:rPr>
      </w:pPr>
      <w:r w:rsidRPr="007C65B5">
        <w:rPr>
          <w:rFonts w:ascii="Arial" w:hAnsi="Arial" w:cs="Arial"/>
          <w:i/>
          <w:iCs/>
        </w:rPr>
        <w:t>Antenna configurations</w:t>
      </w:r>
      <w:r w:rsidR="008839D5" w:rsidRPr="007C65B5">
        <w:rPr>
          <w:rFonts w:ascii="Arial" w:hAnsi="Arial" w:cs="Arial"/>
          <w:i/>
          <w:iCs/>
        </w:rPr>
        <w:t xml:space="preserve"> should reflect </w:t>
      </w:r>
      <w:r w:rsidR="00D30B82" w:rsidRPr="007C65B5">
        <w:rPr>
          <w:rFonts w:ascii="Arial" w:hAnsi="Arial" w:cs="Arial"/>
          <w:i/>
          <w:iCs/>
        </w:rPr>
        <w:t>realistic gNB configurations for the targeted use cases</w:t>
      </w:r>
    </w:p>
    <w:p w14:paraId="23251839" w14:textId="6C6D2E4D" w:rsidR="00877B3E" w:rsidRPr="007C65B5" w:rsidRDefault="00877B3E" w:rsidP="000F1CF6">
      <w:pPr>
        <w:pStyle w:val="BodyText"/>
        <w:spacing w:line="259" w:lineRule="auto"/>
        <w:ind w:left="720"/>
        <w:rPr>
          <w:rFonts w:ascii="Arial" w:hAnsi="Arial" w:cs="Arial"/>
        </w:rPr>
      </w:pPr>
      <w:r w:rsidRPr="007C65B5">
        <w:rPr>
          <w:rFonts w:ascii="Arial" w:hAnsi="Arial" w:cs="Arial"/>
        </w:rPr>
        <w:t>At 700 MHz</w:t>
      </w:r>
      <w:r w:rsidR="0078598D" w:rsidRPr="007C65B5">
        <w:rPr>
          <w:rFonts w:ascii="Arial" w:hAnsi="Arial" w:cs="Arial"/>
        </w:rPr>
        <w:t xml:space="preserve">, </w:t>
      </w:r>
      <w:r w:rsidR="00DC3281" w:rsidRPr="007C65B5">
        <w:rPr>
          <w:rFonts w:ascii="Arial" w:hAnsi="Arial" w:cs="Arial"/>
        </w:rPr>
        <w:t xml:space="preserve">two columns with two dual polarized </w:t>
      </w:r>
      <w:r w:rsidR="00E169DA" w:rsidRPr="007C65B5">
        <w:rPr>
          <w:rFonts w:ascii="Arial" w:hAnsi="Arial" w:cs="Arial"/>
        </w:rPr>
        <w:t xml:space="preserve">antenna </w:t>
      </w:r>
      <w:r w:rsidR="00DC3281" w:rsidRPr="007C65B5">
        <w:rPr>
          <w:rFonts w:ascii="Arial" w:hAnsi="Arial" w:cs="Arial"/>
        </w:rPr>
        <w:t xml:space="preserve">elements </w:t>
      </w:r>
      <w:r w:rsidR="00DB6BDC" w:rsidRPr="007C65B5">
        <w:rPr>
          <w:rFonts w:ascii="Arial" w:hAnsi="Arial" w:cs="Arial"/>
        </w:rPr>
        <w:t xml:space="preserve">is </w:t>
      </w:r>
      <w:r w:rsidR="000B6E32" w:rsidRPr="007C65B5">
        <w:rPr>
          <w:rFonts w:ascii="Arial" w:hAnsi="Arial" w:cs="Arial"/>
        </w:rPr>
        <w:t xml:space="preserve">sufficiently compact and is expected to </w:t>
      </w:r>
      <w:r w:rsidR="00A203C5" w:rsidRPr="007C65B5">
        <w:rPr>
          <w:rFonts w:ascii="Arial" w:hAnsi="Arial" w:cs="Arial"/>
        </w:rPr>
        <w:t xml:space="preserve">be </w:t>
      </w:r>
      <w:r w:rsidR="00163030" w:rsidRPr="007C65B5">
        <w:rPr>
          <w:rFonts w:ascii="Arial" w:hAnsi="Arial" w:cs="Arial"/>
        </w:rPr>
        <w:t>a common antenna configuration</w:t>
      </w:r>
      <w:r w:rsidR="00207D9B" w:rsidRPr="007C65B5">
        <w:rPr>
          <w:rFonts w:ascii="Arial" w:hAnsi="Arial" w:cs="Arial"/>
        </w:rPr>
        <w:t xml:space="preserve"> for a variety of scenarios and use cases</w:t>
      </w:r>
      <w:r w:rsidR="00163030" w:rsidRPr="007C65B5">
        <w:rPr>
          <w:rFonts w:ascii="Arial" w:hAnsi="Arial" w:cs="Arial"/>
        </w:rPr>
        <w:t xml:space="preserve">. </w:t>
      </w:r>
      <w:r w:rsidRPr="007C65B5">
        <w:rPr>
          <w:rFonts w:ascii="Arial" w:hAnsi="Arial" w:cs="Arial"/>
        </w:rPr>
        <w:t xml:space="preserve"> </w:t>
      </w:r>
      <w:r w:rsidR="005E0F3E" w:rsidRPr="007C65B5">
        <w:rPr>
          <w:rFonts w:ascii="Arial" w:hAnsi="Arial" w:cs="Arial"/>
        </w:rPr>
        <w:t xml:space="preserve">The </w:t>
      </w:r>
      <w:r w:rsidR="00021AA2" w:rsidRPr="007C65B5">
        <w:rPr>
          <w:rFonts w:ascii="Arial" w:hAnsi="Arial" w:cs="Arial"/>
        </w:rPr>
        <w:t xml:space="preserve">study </w:t>
      </w:r>
      <w:r w:rsidR="005E0F3E" w:rsidRPr="007C65B5">
        <w:rPr>
          <w:rFonts w:ascii="Arial" w:hAnsi="Arial" w:cs="Arial"/>
        </w:rPr>
        <w:t xml:space="preserve">of </w:t>
      </w:r>
      <w:r w:rsidR="00DE3792" w:rsidRPr="007C65B5">
        <w:rPr>
          <w:rFonts w:ascii="Arial" w:hAnsi="Arial" w:cs="Arial"/>
        </w:rPr>
        <w:t xml:space="preserve">700 MHz </w:t>
      </w:r>
      <w:r w:rsidR="00E036A2" w:rsidRPr="007C65B5">
        <w:rPr>
          <w:rFonts w:ascii="Arial" w:hAnsi="Arial" w:cs="Arial"/>
        </w:rPr>
        <w:t xml:space="preserve">in NOMA </w:t>
      </w:r>
      <w:r w:rsidR="005E0F3E" w:rsidRPr="007C65B5">
        <w:rPr>
          <w:rFonts w:ascii="Arial" w:hAnsi="Arial" w:cs="Arial"/>
        </w:rPr>
        <w:t xml:space="preserve">is </w:t>
      </w:r>
      <w:r w:rsidR="00E036A2" w:rsidRPr="007C65B5">
        <w:rPr>
          <w:rFonts w:ascii="Arial" w:hAnsi="Arial" w:cs="Arial"/>
        </w:rPr>
        <w:t xml:space="preserve">targeted </w:t>
      </w:r>
      <w:r w:rsidR="00021AA2" w:rsidRPr="007C65B5">
        <w:rPr>
          <w:rFonts w:ascii="Arial" w:hAnsi="Arial" w:cs="Arial"/>
        </w:rPr>
        <w:t xml:space="preserve">for </w:t>
      </w:r>
      <w:proofErr w:type="spellStart"/>
      <w:r w:rsidR="00021AA2" w:rsidRPr="007C65B5">
        <w:rPr>
          <w:rFonts w:ascii="Arial" w:hAnsi="Arial" w:cs="Arial"/>
        </w:rPr>
        <w:t>mMTC</w:t>
      </w:r>
      <w:proofErr w:type="spellEnd"/>
      <w:r w:rsidR="00021AA2" w:rsidRPr="007C65B5">
        <w:rPr>
          <w:rFonts w:ascii="Arial" w:hAnsi="Arial" w:cs="Arial"/>
        </w:rPr>
        <w:t xml:space="preserve"> </w:t>
      </w:r>
      <w:r w:rsidR="00EF4058" w:rsidRPr="007C65B5">
        <w:rPr>
          <w:rFonts w:ascii="Arial" w:hAnsi="Arial" w:cs="Arial"/>
        </w:rPr>
        <w:t xml:space="preserve">applications </w:t>
      </w:r>
      <w:r w:rsidR="00021AA2" w:rsidRPr="007C65B5">
        <w:rPr>
          <w:rFonts w:ascii="Arial" w:hAnsi="Arial" w:cs="Arial"/>
        </w:rPr>
        <w:t xml:space="preserve">where </w:t>
      </w:r>
      <w:r w:rsidR="005E0F3E" w:rsidRPr="007C65B5">
        <w:rPr>
          <w:rFonts w:ascii="Arial" w:hAnsi="Arial" w:cs="Arial"/>
        </w:rPr>
        <w:t>cell range</w:t>
      </w:r>
      <w:r w:rsidR="00021AA2" w:rsidRPr="007C65B5">
        <w:rPr>
          <w:rFonts w:ascii="Arial" w:hAnsi="Arial" w:cs="Arial"/>
        </w:rPr>
        <w:t xml:space="preserve"> is </w:t>
      </w:r>
      <w:r w:rsidR="007142E0" w:rsidRPr="007C65B5">
        <w:rPr>
          <w:rFonts w:ascii="Arial" w:hAnsi="Arial" w:cs="Arial"/>
        </w:rPr>
        <w:t xml:space="preserve">particularly </w:t>
      </w:r>
      <w:r w:rsidR="002E4992" w:rsidRPr="007C65B5">
        <w:rPr>
          <w:rFonts w:ascii="Arial" w:hAnsi="Arial" w:cs="Arial"/>
        </w:rPr>
        <w:t>important</w:t>
      </w:r>
      <w:r w:rsidR="00DE3792" w:rsidRPr="007C65B5">
        <w:rPr>
          <w:rFonts w:ascii="Arial" w:hAnsi="Arial" w:cs="Arial"/>
        </w:rPr>
        <w:t xml:space="preserve">.  </w:t>
      </w:r>
      <w:r w:rsidR="002E4992" w:rsidRPr="007C65B5">
        <w:rPr>
          <w:rFonts w:ascii="Arial" w:hAnsi="Arial" w:cs="Arial"/>
        </w:rPr>
        <w:t xml:space="preserve">Such use cases naturally </w:t>
      </w:r>
      <w:r w:rsidR="00587E67" w:rsidRPr="007C65B5">
        <w:rPr>
          <w:rFonts w:ascii="Arial" w:hAnsi="Arial" w:cs="Arial"/>
        </w:rPr>
        <w:t xml:space="preserve">employ </w:t>
      </w:r>
      <w:r w:rsidR="002E4992" w:rsidRPr="007C65B5">
        <w:rPr>
          <w:rFonts w:ascii="Arial" w:hAnsi="Arial" w:cs="Arial"/>
        </w:rPr>
        <w:t>as many receive antennas as can fit within</w:t>
      </w:r>
      <w:r w:rsidR="00B511AC" w:rsidRPr="007C65B5">
        <w:rPr>
          <w:rFonts w:ascii="Arial" w:hAnsi="Arial" w:cs="Arial"/>
        </w:rPr>
        <w:t xml:space="preserve"> size constraints, </w:t>
      </w:r>
      <w:r w:rsidR="003A2540" w:rsidRPr="007C65B5">
        <w:rPr>
          <w:rFonts w:ascii="Arial" w:hAnsi="Arial" w:cs="Arial"/>
        </w:rPr>
        <w:t xml:space="preserve">since this provides gains for </w:t>
      </w:r>
      <w:r w:rsidR="008C36AB" w:rsidRPr="007C65B5">
        <w:rPr>
          <w:rFonts w:ascii="Arial" w:hAnsi="Arial" w:cs="Arial"/>
        </w:rPr>
        <w:t xml:space="preserve">nearly any type of traffic and </w:t>
      </w:r>
      <w:r w:rsidR="00874C6F" w:rsidRPr="007C65B5">
        <w:rPr>
          <w:rFonts w:ascii="Arial" w:hAnsi="Arial" w:cs="Arial"/>
        </w:rPr>
        <w:t>independent of UE capability.  By contrast</w:t>
      </w:r>
      <w:r w:rsidR="00587E67" w:rsidRPr="007C65B5">
        <w:rPr>
          <w:rFonts w:ascii="Arial" w:hAnsi="Arial" w:cs="Arial"/>
        </w:rPr>
        <w:t>,</w:t>
      </w:r>
      <w:r w:rsidR="00874C6F" w:rsidRPr="007C65B5">
        <w:rPr>
          <w:rFonts w:ascii="Arial" w:hAnsi="Arial" w:cs="Arial"/>
        </w:rPr>
        <w:t xml:space="preserve"> new capacity enhancing </w:t>
      </w:r>
      <w:r w:rsidR="007A1508" w:rsidRPr="007C65B5">
        <w:rPr>
          <w:rFonts w:ascii="Arial" w:hAnsi="Arial" w:cs="Arial"/>
        </w:rPr>
        <w:t xml:space="preserve">transmission </w:t>
      </w:r>
      <w:r w:rsidR="00874C6F" w:rsidRPr="007C65B5">
        <w:rPr>
          <w:rFonts w:ascii="Arial" w:hAnsi="Arial" w:cs="Arial"/>
        </w:rPr>
        <w:t xml:space="preserve">schemes </w:t>
      </w:r>
      <w:r w:rsidR="00587E67" w:rsidRPr="007C65B5">
        <w:rPr>
          <w:rFonts w:ascii="Arial" w:hAnsi="Arial" w:cs="Arial"/>
        </w:rPr>
        <w:t xml:space="preserve">such as NOMA </w:t>
      </w:r>
      <w:r w:rsidR="00874C6F" w:rsidRPr="007C65B5">
        <w:rPr>
          <w:rFonts w:ascii="Arial" w:hAnsi="Arial" w:cs="Arial"/>
        </w:rPr>
        <w:t xml:space="preserve">require </w:t>
      </w:r>
      <w:r w:rsidR="00FA4246" w:rsidRPr="007C65B5">
        <w:rPr>
          <w:rFonts w:ascii="Arial" w:hAnsi="Arial" w:cs="Arial"/>
        </w:rPr>
        <w:t>new UE capabilities</w:t>
      </w:r>
      <w:r w:rsidR="00012DEC" w:rsidRPr="007C65B5">
        <w:rPr>
          <w:rFonts w:ascii="Arial" w:hAnsi="Arial" w:cs="Arial"/>
        </w:rPr>
        <w:t xml:space="preserve"> and that these capabilities are supported by </w:t>
      </w:r>
      <w:r w:rsidR="00CF0064" w:rsidRPr="007C65B5">
        <w:rPr>
          <w:rFonts w:ascii="Arial" w:hAnsi="Arial" w:cs="Arial"/>
        </w:rPr>
        <w:t>most of the UEs served by the network.  Th</w:t>
      </w:r>
      <w:r w:rsidR="00CE03BF" w:rsidRPr="007C65B5">
        <w:rPr>
          <w:rFonts w:ascii="Arial" w:hAnsi="Arial" w:cs="Arial"/>
        </w:rPr>
        <w:t xml:space="preserve">erefore, </w:t>
      </w:r>
      <w:r w:rsidR="007A1508" w:rsidRPr="007C65B5">
        <w:rPr>
          <w:rFonts w:ascii="Arial" w:hAnsi="Arial" w:cs="Arial"/>
        </w:rPr>
        <w:t xml:space="preserve">capacity enhancing transmission schemes </w:t>
      </w:r>
      <w:r w:rsidR="00FA4246" w:rsidRPr="007C65B5">
        <w:rPr>
          <w:rFonts w:ascii="Arial" w:hAnsi="Arial" w:cs="Arial"/>
        </w:rPr>
        <w:t xml:space="preserve">will tend to be of interest </w:t>
      </w:r>
      <w:r w:rsidR="00DC54FF" w:rsidRPr="007C65B5">
        <w:rPr>
          <w:rFonts w:ascii="Arial" w:hAnsi="Arial" w:cs="Arial"/>
        </w:rPr>
        <w:t xml:space="preserve">once </w:t>
      </w:r>
      <w:r w:rsidR="00493A82" w:rsidRPr="007C65B5">
        <w:rPr>
          <w:rFonts w:ascii="Arial" w:hAnsi="Arial" w:cs="Arial"/>
        </w:rPr>
        <w:t xml:space="preserve">opportunities </w:t>
      </w:r>
      <w:r w:rsidR="00C57365" w:rsidRPr="007C65B5">
        <w:rPr>
          <w:rFonts w:ascii="Arial" w:hAnsi="Arial" w:cs="Arial"/>
        </w:rPr>
        <w:t xml:space="preserve">to expand receive arrays are expended.  </w:t>
      </w:r>
      <w:r w:rsidR="00C7109D" w:rsidRPr="007C65B5">
        <w:rPr>
          <w:rFonts w:ascii="Arial" w:hAnsi="Arial" w:cs="Arial"/>
        </w:rPr>
        <w:t>The</w:t>
      </w:r>
      <w:r w:rsidR="00DB619D" w:rsidRPr="007C65B5">
        <w:rPr>
          <w:rFonts w:ascii="Arial" w:hAnsi="Arial" w:cs="Arial"/>
        </w:rPr>
        <w:t>n at higher frequencies than 700 MHz, the</w:t>
      </w:r>
      <w:r w:rsidR="00C7109D" w:rsidRPr="007C65B5">
        <w:rPr>
          <w:rFonts w:ascii="Arial" w:hAnsi="Arial" w:cs="Arial"/>
        </w:rPr>
        <w:t xml:space="preserve"> number of antenna elements that can fit into </w:t>
      </w:r>
      <w:r w:rsidR="00127B42" w:rsidRPr="007C65B5">
        <w:rPr>
          <w:rFonts w:ascii="Arial" w:hAnsi="Arial" w:cs="Arial"/>
        </w:rPr>
        <w:t xml:space="preserve">this same form factor will increase </w:t>
      </w:r>
      <w:r w:rsidR="00FF483A" w:rsidRPr="007C65B5">
        <w:rPr>
          <w:rFonts w:ascii="Arial" w:hAnsi="Arial" w:cs="Arial"/>
        </w:rPr>
        <w:t>proportionately</w:t>
      </w:r>
      <w:r w:rsidR="00127B42" w:rsidRPr="007C65B5">
        <w:rPr>
          <w:rFonts w:ascii="Arial" w:hAnsi="Arial" w:cs="Arial"/>
        </w:rPr>
        <w:t xml:space="preserve">, and so </w:t>
      </w:r>
      <w:r w:rsidR="000E5AFF" w:rsidRPr="007C65B5">
        <w:rPr>
          <w:rFonts w:ascii="Arial" w:hAnsi="Arial" w:cs="Arial"/>
        </w:rPr>
        <w:t xml:space="preserve">4 Rx elements per cell </w:t>
      </w:r>
      <w:r w:rsidR="00DF5DD3" w:rsidRPr="007C65B5">
        <w:rPr>
          <w:rFonts w:ascii="Arial" w:hAnsi="Arial" w:cs="Arial"/>
        </w:rPr>
        <w:t xml:space="preserve">should </w:t>
      </w:r>
      <w:proofErr w:type="gramStart"/>
      <w:r w:rsidR="00DF5DD3" w:rsidRPr="007C65B5">
        <w:rPr>
          <w:rFonts w:ascii="Arial" w:hAnsi="Arial" w:cs="Arial"/>
        </w:rPr>
        <w:t>be seen as</w:t>
      </w:r>
      <w:proofErr w:type="gramEnd"/>
      <w:r w:rsidR="00DF5DD3" w:rsidRPr="007C65B5">
        <w:rPr>
          <w:rFonts w:ascii="Arial" w:hAnsi="Arial" w:cs="Arial"/>
        </w:rPr>
        <w:t xml:space="preserve"> a minimum number.  </w:t>
      </w:r>
    </w:p>
    <w:p w14:paraId="110DD016" w14:textId="41FFCE5D" w:rsidR="00970190" w:rsidRPr="007C65B5" w:rsidRDefault="00877B3E" w:rsidP="000F1CF6">
      <w:pPr>
        <w:pStyle w:val="BodyText"/>
        <w:numPr>
          <w:ilvl w:val="0"/>
          <w:numId w:val="26"/>
        </w:numPr>
        <w:spacing w:after="0" w:line="259" w:lineRule="auto"/>
        <w:rPr>
          <w:rFonts w:ascii="Arial" w:hAnsi="Arial" w:cs="Arial"/>
        </w:rPr>
      </w:pPr>
      <w:r w:rsidRPr="007C65B5">
        <w:rPr>
          <w:rFonts w:ascii="Arial" w:hAnsi="Arial" w:cs="Arial"/>
          <w:i/>
          <w:iCs/>
        </w:rPr>
        <w:t xml:space="preserve">DL </w:t>
      </w:r>
      <w:r w:rsidR="00020498" w:rsidRPr="007C65B5">
        <w:rPr>
          <w:rFonts w:ascii="Arial" w:hAnsi="Arial" w:cs="Arial"/>
          <w:i/>
          <w:iCs/>
        </w:rPr>
        <w:t xml:space="preserve">traffic </w:t>
      </w:r>
      <w:r w:rsidRPr="007C65B5">
        <w:rPr>
          <w:rFonts w:ascii="Arial" w:hAnsi="Arial" w:cs="Arial"/>
          <w:i/>
          <w:iCs/>
        </w:rPr>
        <w:t>related assumptions</w:t>
      </w:r>
      <w:r w:rsidR="008839D5" w:rsidRPr="007C65B5">
        <w:rPr>
          <w:rFonts w:ascii="Arial" w:hAnsi="Arial" w:cs="Arial"/>
          <w:i/>
          <w:iCs/>
        </w:rPr>
        <w:t xml:space="preserve"> are not needed</w:t>
      </w:r>
    </w:p>
    <w:p w14:paraId="7F7D70B6" w14:textId="0D9CA4B9" w:rsidR="00877B3E" w:rsidRPr="007C65B5" w:rsidRDefault="00FE17B3" w:rsidP="000F1CF6">
      <w:pPr>
        <w:pStyle w:val="BodyText"/>
        <w:spacing w:line="259" w:lineRule="auto"/>
        <w:ind w:left="720"/>
        <w:rPr>
          <w:rFonts w:ascii="Arial" w:hAnsi="Arial" w:cs="Arial"/>
        </w:rPr>
      </w:pPr>
      <w:r w:rsidRPr="007C65B5">
        <w:rPr>
          <w:rFonts w:ascii="Arial" w:hAnsi="Arial" w:cs="Arial"/>
        </w:rPr>
        <w:t>The NOMA study item focuses on the uplink</w:t>
      </w:r>
      <w:r w:rsidR="00E57B95" w:rsidRPr="007C65B5">
        <w:rPr>
          <w:rFonts w:ascii="Arial" w:hAnsi="Arial" w:cs="Arial"/>
        </w:rPr>
        <w:t xml:space="preserve">, as agreed in RP-170829.  </w:t>
      </w:r>
      <w:r w:rsidR="00E31DAA" w:rsidRPr="007C65B5">
        <w:rPr>
          <w:rFonts w:ascii="Arial" w:hAnsi="Arial" w:cs="Arial"/>
        </w:rPr>
        <w:t xml:space="preserve">Moreover, the SI already is highly ambitious, considering </w:t>
      </w:r>
      <w:proofErr w:type="spellStart"/>
      <w:r w:rsidR="00DD5054" w:rsidRPr="007C65B5">
        <w:rPr>
          <w:rFonts w:ascii="Arial" w:hAnsi="Arial" w:cs="Arial"/>
        </w:rPr>
        <w:t>mMTC</w:t>
      </w:r>
      <w:proofErr w:type="spellEnd"/>
      <w:r w:rsidR="00DD5054" w:rsidRPr="007C65B5">
        <w:rPr>
          <w:rFonts w:ascii="Arial" w:hAnsi="Arial" w:cs="Arial"/>
        </w:rPr>
        <w:t xml:space="preserve">, </w:t>
      </w:r>
      <w:proofErr w:type="spellStart"/>
      <w:r w:rsidR="00E31DAA" w:rsidRPr="007C65B5">
        <w:rPr>
          <w:rFonts w:ascii="Arial" w:hAnsi="Arial" w:cs="Arial"/>
        </w:rPr>
        <w:t>eMBB</w:t>
      </w:r>
      <w:proofErr w:type="spellEnd"/>
      <w:r w:rsidR="00E31DAA" w:rsidRPr="007C65B5">
        <w:rPr>
          <w:rFonts w:ascii="Arial" w:hAnsi="Arial" w:cs="Arial"/>
        </w:rPr>
        <w:t xml:space="preserve">, </w:t>
      </w:r>
      <w:r w:rsidR="00DD5054" w:rsidRPr="007C65B5">
        <w:rPr>
          <w:rFonts w:ascii="Arial" w:hAnsi="Arial" w:cs="Arial"/>
        </w:rPr>
        <w:t xml:space="preserve">and URLLC, grant based and grant free operation, etc.  </w:t>
      </w:r>
      <w:r w:rsidR="00537B26" w:rsidRPr="007C65B5">
        <w:rPr>
          <w:rFonts w:ascii="Arial" w:hAnsi="Arial" w:cs="Arial"/>
        </w:rPr>
        <w:t xml:space="preserve">Evaluating </w:t>
      </w:r>
      <w:proofErr w:type="gramStart"/>
      <w:r w:rsidR="00537B26" w:rsidRPr="007C65B5">
        <w:rPr>
          <w:rFonts w:ascii="Arial" w:hAnsi="Arial" w:cs="Arial"/>
        </w:rPr>
        <w:t>all of</w:t>
      </w:r>
      <w:proofErr w:type="gramEnd"/>
      <w:r w:rsidR="00537B26" w:rsidRPr="007C65B5">
        <w:rPr>
          <w:rFonts w:ascii="Arial" w:hAnsi="Arial" w:cs="Arial"/>
        </w:rPr>
        <w:t xml:space="preserve"> these possibilities </w:t>
      </w:r>
      <w:r w:rsidR="008C6EE3" w:rsidRPr="007C65B5">
        <w:rPr>
          <w:rFonts w:ascii="Arial" w:hAnsi="Arial" w:cs="Arial"/>
        </w:rPr>
        <w:t xml:space="preserve">with sufficiently realistic assumptions already seems highly challenging.  </w:t>
      </w:r>
      <w:r w:rsidR="008E6D93" w:rsidRPr="007C65B5">
        <w:rPr>
          <w:rFonts w:ascii="Arial" w:hAnsi="Arial" w:cs="Arial"/>
        </w:rPr>
        <w:t xml:space="preserve">Therefore, if anything, the </w:t>
      </w:r>
      <w:r w:rsidR="00177C65" w:rsidRPr="007C65B5">
        <w:rPr>
          <w:rFonts w:ascii="Arial" w:hAnsi="Arial" w:cs="Arial"/>
        </w:rPr>
        <w:t>scope of the UL investigations should be further reduced.</w:t>
      </w:r>
    </w:p>
    <w:p w14:paraId="773A26F6" w14:textId="305C2D4E" w:rsidR="001D6051" w:rsidRPr="007C65B5" w:rsidRDefault="00877B3E" w:rsidP="000F1CF6">
      <w:pPr>
        <w:pStyle w:val="BodyText"/>
        <w:numPr>
          <w:ilvl w:val="0"/>
          <w:numId w:val="26"/>
        </w:numPr>
        <w:spacing w:after="0" w:line="259" w:lineRule="auto"/>
        <w:rPr>
          <w:rFonts w:ascii="Arial" w:hAnsi="Arial" w:cs="Arial"/>
          <w:i/>
          <w:iCs/>
        </w:rPr>
      </w:pPr>
      <w:r w:rsidRPr="007C65B5">
        <w:rPr>
          <w:rFonts w:ascii="Arial" w:hAnsi="Arial" w:cs="Arial"/>
          <w:i/>
          <w:iCs/>
        </w:rPr>
        <w:t>5G channel models should be used</w:t>
      </w:r>
      <w:r w:rsidR="008C442E" w:rsidRPr="007C65B5">
        <w:rPr>
          <w:rFonts w:ascii="Arial" w:hAnsi="Arial" w:cs="Arial"/>
          <w:i/>
          <w:iCs/>
        </w:rPr>
        <w:t>,</w:t>
      </w:r>
      <w:r w:rsidR="00715BBB" w:rsidRPr="007C65B5">
        <w:rPr>
          <w:rFonts w:ascii="Arial" w:hAnsi="Arial" w:cs="Arial"/>
          <w:i/>
          <w:iCs/>
        </w:rPr>
        <w:t xml:space="preserve"> assuming a fixed </w:t>
      </w:r>
      <w:r w:rsidR="00185DD9" w:rsidRPr="007C65B5">
        <w:rPr>
          <w:rFonts w:ascii="Arial" w:hAnsi="Arial" w:cs="Arial"/>
          <w:i/>
          <w:iCs/>
        </w:rPr>
        <w:t xml:space="preserve">antenna </w:t>
      </w:r>
      <w:r w:rsidR="00715BBB" w:rsidRPr="007C65B5">
        <w:rPr>
          <w:rFonts w:ascii="Arial" w:hAnsi="Arial" w:cs="Arial"/>
          <w:i/>
          <w:iCs/>
        </w:rPr>
        <w:t>virtualization</w:t>
      </w:r>
    </w:p>
    <w:p w14:paraId="2505F19E" w14:textId="7A5247E1" w:rsidR="00504636" w:rsidRPr="007C65B5" w:rsidRDefault="00877B3E" w:rsidP="000F1CF6">
      <w:pPr>
        <w:pStyle w:val="BodyText"/>
        <w:spacing w:line="259" w:lineRule="auto"/>
        <w:ind w:left="720"/>
        <w:rPr>
          <w:rFonts w:ascii="Arial" w:hAnsi="Arial" w:cs="Arial"/>
        </w:rPr>
      </w:pPr>
      <w:r w:rsidRPr="007C65B5">
        <w:rPr>
          <w:rFonts w:ascii="Arial" w:hAnsi="Arial" w:cs="Arial"/>
        </w:rPr>
        <w:t>These are the most state of the art and were specifically developed for NR</w:t>
      </w:r>
      <w:r w:rsidR="00FC16A8" w:rsidRPr="007C65B5">
        <w:rPr>
          <w:rFonts w:ascii="Arial" w:hAnsi="Arial" w:cs="Arial"/>
        </w:rPr>
        <w:t xml:space="preserve"> studies</w:t>
      </w:r>
      <w:r w:rsidRPr="007C65B5">
        <w:rPr>
          <w:rFonts w:ascii="Arial" w:hAnsi="Arial" w:cs="Arial"/>
        </w:rPr>
        <w:t xml:space="preserve">.  </w:t>
      </w:r>
      <w:r w:rsidR="00FC16A8" w:rsidRPr="007C65B5">
        <w:rPr>
          <w:rFonts w:ascii="Arial" w:hAnsi="Arial" w:cs="Arial"/>
        </w:rPr>
        <w:t>While s</w:t>
      </w:r>
      <w:r w:rsidRPr="007C65B5">
        <w:rPr>
          <w:rFonts w:ascii="Arial" w:hAnsi="Arial" w:cs="Arial"/>
        </w:rPr>
        <w:t>ome of the models were not completely stable during initial NOMA evaluations; the 5G models are now complete</w:t>
      </w:r>
      <w:r w:rsidR="00FC16A8" w:rsidRPr="007C65B5">
        <w:rPr>
          <w:rFonts w:ascii="Arial" w:hAnsi="Arial" w:cs="Arial"/>
        </w:rPr>
        <w:t>, and are available in TR38.901.</w:t>
      </w:r>
      <w:r w:rsidR="00B32DC5" w:rsidRPr="007C65B5">
        <w:rPr>
          <w:rFonts w:ascii="Arial" w:hAnsi="Arial" w:cs="Arial"/>
        </w:rPr>
        <w:t xml:space="preserve">  Note that </w:t>
      </w:r>
      <w:r w:rsidR="00583075" w:rsidRPr="007C65B5">
        <w:rPr>
          <w:rFonts w:ascii="Arial" w:hAnsi="Arial" w:cs="Arial"/>
        </w:rPr>
        <w:t xml:space="preserve">the </w:t>
      </w:r>
      <w:r w:rsidR="000B4D98" w:rsidRPr="007C65B5">
        <w:rPr>
          <w:rFonts w:ascii="Arial" w:hAnsi="Arial" w:cs="Arial"/>
        </w:rPr>
        <w:t xml:space="preserve">models in 38.901 support </w:t>
      </w:r>
      <w:r w:rsidR="0042159B" w:rsidRPr="007C65B5">
        <w:rPr>
          <w:rFonts w:ascii="Arial" w:hAnsi="Arial" w:cs="Arial"/>
        </w:rPr>
        <w:t xml:space="preserve">active antenna systems used in FD-MIMO where </w:t>
      </w:r>
      <w:r w:rsidR="00C15D01" w:rsidRPr="007C65B5">
        <w:rPr>
          <w:rFonts w:ascii="Arial" w:hAnsi="Arial" w:cs="Arial"/>
        </w:rPr>
        <w:t xml:space="preserve">antennas are composed of a 2D array of antenna elements.  </w:t>
      </w:r>
      <w:r w:rsidR="00454B14" w:rsidRPr="007C65B5">
        <w:rPr>
          <w:rFonts w:ascii="Arial" w:hAnsi="Arial" w:cs="Arial"/>
        </w:rPr>
        <w:t>Such antenna systems can have a large number of receive</w:t>
      </w:r>
      <w:r w:rsidR="00BD0A95" w:rsidRPr="007C65B5">
        <w:rPr>
          <w:rFonts w:ascii="Arial" w:hAnsi="Arial" w:cs="Arial"/>
        </w:rPr>
        <w:t xml:space="preserve"> </w:t>
      </w:r>
      <w:proofErr w:type="gramStart"/>
      <w:r w:rsidR="00BD0A95" w:rsidRPr="007C65B5">
        <w:rPr>
          <w:rFonts w:ascii="Arial" w:hAnsi="Arial" w:cs="Arial"/>
        </w:rPr>
        <w:t>chains, and</w:t>
      </w:r>
      <w:proofErr w:type="gramEnd"/>
      <w:r w:rsidR="00BD0A95" w:rsidRPr="007C65B5">
        <w:rPr>
          <w:rFonts w:ascii="Arial" w:hAnsi="Arial" w:cs="Arial"/>
        </w:rPr>
        <w:t xml:space="preserve"> support high order MU-MIMO.  Since the spectral efficiency of such arrays is already very high, </w:t>
      </w:r>
      <w:r w:rsidR="009136C1" w:rsidRPr="007C65B5">
        <w:rPr>
          <w:rFonts w:ascii="Arial" w:hAnsi="Arial" w:cs="Arial"/>
        </w:rPr>
        <w:t>it is not expected arrays with many receive antennas (say more than 8)</w:t>
      </w:r>
      <w:r w:rsidR="002F3C7A" w:rsidRPr="007C65B5">
        <w:rPr>
          <w:rFonts w:ascii="Arial" w:hAnsi="Arial" w:cs="Arial"/>
        </w:rPr>
        <w:t xml:space="preserve"> would benefit from the use of UL NOMA.  Consequently, we assume that </w:t>
      </w:r>
      <w:r w:rsidR="00C77E8C" w:rsidRPr="007C65B5">
        <w:rPr>
          <w:rFonts w:ascii="Arial" w:hAnsi="Arial" w:cs="Arial"/>
        </w:rPr>
        <w:t xml:space="preserve">fixed antenna </w:t>
      </w:r>
      <w:r w:rsidR="00BB2CB4" w:rsidRPr="007C65B5">
        <w:rPr>
          <w:rFonts w:ascii="Arial" w:hAnsi="Arial" w:cs="Arial"/>
        </w:rPr>
        <w:t>virtualization is used</w:t>
      </w:r>
      <w:r w:rsidR="00C41372" w:rsidRPr="007C65B5">
        <w:rPr>
          <w:rFonts w:ascii="Arial" w:hAnsi="Arial" w:cs="Arial"/>
        </w:rPr>
        <w:t xml:space="preserve"> on columns of the 2D arrays modeled in 38.901</w:t>
      </w:r>
      <w:r w:rsidR="002A16FD" w:rsidRPr="007C65B5">
        <w:rPr>
          <w:rFonts w:ascii="Arial" w:hAnsi="Arial" w:cs="Arial"/>
        </w:rPr>
        <w:t xml:space="preserve">, resulting in the normal 17 </w:t>
      </w:r>
      <w:proofErr w:type="spellStart"/>
      <w:r w:rsidR="002A16FD" w:rsidRPr="007C65B5">
        <w:rPr>
          <w:rFonts w:ascii="Arial" w:hAnsi="Arial" w:cs="Arial"/>
        </w:rPr>
        <w:t>dBi</w:t>
      </w:r>
      <w:proofErr w:type="spellEnd"/>
      <w:r w:rsidR="004C2FF8" w:rsidRPr="007C65B5">
        <w:rPr>
          <w:rFonts w:ascii="Arial" w:hAnsi="Arial" w:cs="Arial"/>
        </w:rPr>
        <w:t xml:space="preserve"> gain per antenna column that has been typically assumed in 3GPP.  The models in 38.901 can then use </w:t>
      </w:r>
      <w:r w:rsidR="00CC113B" w:rsidRPr="007C65B5">
        <w:rPr>
          <w:rFonts w:ascii="Arial" w:hAnsi="Arial" w:cs="Arial"/>
        </w:rPr>
        <w:t>8 elements per column to form such antennas.</w:t>
      </w:r>
      <w:r w:rsidR="00E50B9B" w:rsidRPr="007C65B5">
        <w:rPr>
          <w:rFonts w:ascii="Arial" w:hAnsi="Arial" w:cs="Arial"/>
        </w:rPr>
        <w:t xml:space="preserve">  Also, since we assume that FD-MIMO is not used, then the normal cable losses apply; </w:t>
      </w:r>
      <w:r w:rsidR="008C442E" w:rsidRPr="007C65B5">
        <w:rPr>
          <w:rFonts w:ascii="Arial" w:hAnsi="Arial" w:cs="Arial"/>
        </w:rPr>
        <w:t>the typical value of 3 dB is used.</w:t>
      </w:r>
    </w:p>
    <w:p w14:paraId="2164BA3D" w14:textId="60334A83" w:rsidR="00504636" w:rsidRPr="00742EF1" w:rsidRDefault="00F5789B" w:rsidP="000F1CF6">
      <w:pPr>
        <w:pStyle w:val="BodyText"/>
        <w:spacing w:line="259" w:lineRule="auto"/>
        <w:rPr>
          <w:rFonts w:ascii="Arial" w:hAnsi="Arial" w:cs="Arial"/>
        </w:rPr>
      </w:pPr>
      <w:r w:rsidRPr="007C65B5">
        <w:rPr>
          <w:rFonts w:ascii="Arial" w:hAnsi="Arial" w:cs="Arial"/>
        </w:rPr>
        <w:t>Recommendations for d</w:t>
      </w:r>
      <w:r w:rsidR="00B437DD" w:rsidRPr="007C65B5">
        <w:rPr>
          <w:rFonts w:ascii="Arial" w:hAnsi="Arial" w:cs="Arial"/>
        </w:rPr>
        <w:t xml:space="preserve">etailed </w:t>
      </w:r>
      <w:r w:rsidRPr="007C65B5">
        <w:rPr>
          <w:rFonts w:ascii="Arial" w:hAnsi="Arial" w:cs="Arial"/>
        </w:rPr>
        <w:t xml:space="preserve">system level </w:t>
      </w:r>
      <w:r w:rsidR="001120D3" w:rsidRPr="007C65B5">
        <w:rPr>
          <w:rFonts w:ascii="Arial" w:hAnsi="Arial" w:cs="Arial"/>
        </w:rPr>
        <w:t xml:space="preserve">evaluation parameters are given in section </w:t>
      </w:r>
      <w:r w:rsidRPr="007C65B5">
        <w:fldChar w:fldCharType="begin"/>
      </w:r>
      <w:r>
        <w:rPr>
          <w:rFonts w:ascii="Arial" w:hAnsi="Arial" w:cs="Arial"/>
          <w:szCs w:val="20"/>
        </w:rPr>
        <w:instrText xml:space="preserve"> REF _Ref506383827 \r \h </w:instrText>
      </w:r>
      <w:r w:rsidRPr="007C65B5">
        <w:rPr>
          <w:rFonts w:ascii="Arial" w:hAnsi="Arial" w:cs="Arial"/>
          <w:szCs w:val="20"/>
        </w:rPr>
        <w:fldChar w:fldCharType="separate"/>
      </w:r>
      <w:r w:rsidRPr="007C65B5">
        <w:rPr>
          <w:rFonts w:ascii="Arial" w:hAnsi="Arial" w:cs="Arial"/>
        </w:rPr>
        <w:t>4.3</w:t>
      </w:r>
      <w:r w:rsidRPr="007C65B5">
        <w:fldChar w:fldCharType="end"/>
      </w:r>
      <w:r w:rsidRPr="00742EF1">
        <w:rPr>
          <w:rFonts w:ascii="Arial" w:hAnsi="Arial" w:cs="Arial"/>
        </w:rPr>
        <w:t>.</w:t>
      </w:r>
    </w:p>
    <w:p w14:paraId="38BB9491" w14:textId="567F01C4" w:rsidR="00877B3E" w:rsidRPr="007C65B5" w:rsidRDefault="00B71B58" w:rsidP="000F1CF6">
      <w:pPr>
        <w:pStyle w:val="BodyText"/>
        <w:spacing w:after="0" w:line="259" w:lineRule="auto"/>
        <w:rPr>
          <w:rFonts w:ascii="Arial" w:hAnsi="Arial" w:cs="Arial"/>
          <w:b/>
          <w:bCs/>
        </w:rPr>
      </w:pPr>
      <w:r w:rsidRPr="003A403B">
        <w:rPr>
          <w:rFonts w:ascii="Arial" w:hAnsi="Arial" w:cs="Arial"/>
          <w:b/>
          <w:bCs/>
        </w:rPr>
        <w:t>Proposals</w:t>
      </w:r>
      <w:r w:rsidR="005F25C6" w:rsidRPr="003A403B">
        <w:rPr>
          <w:rFonts w:ascii="Arial" w:hAnsi="Arial" w:cs="Arial"/>
          <w:b/>
          <w:bCs/>
        </w:rPr>
        <w:t>:</w:t>
      </w:r>
    </w:p>
    <w:p w14:paraId="014E8968" w14:textId="36B5655D" w:rsidR="00D661A9" w:rsidRPr="007C65B5" w:rsidRDefault="00085B72" w:rsidP="000F1CF6">
      <w:pPr>
        <w:pStyle w:val="BodyText"/>
        <w:numPr>
          <w:ilvl w:val="0"/>
          <w:numId w:val="31"/>
        </w:numPr>
        <w:spacing w:after="0" w:line="259" w:lineRule="auto"/>
        <w:rPr>
          <w:rFonts w:ascii="Arial" w:hAnsi="Arial" w:cs="Arial"/>
        </w:rPr>
      </w:pPr>
      <w:r w:rsidRPr="007C65B5">
        <w:rPr>
          <w:rFonts w:ascii="Arial" w:hAnsi="Arial" w:cs="Arial"/>
        </w:rPr>
        <w:t xml:space="preserve">Evaluations use a traffic model with variably sized packets as well as with random arrival.  </w:t>
      </w:r>
    </w:p>
    <w:p w14:paraId="384DB77A" w14:textId="0799E75A" w:rsidR="00085B72" w:rsidRPr="007C65B5" w:rsidRDefault="00085B72" w:rsidP="000F1CF6">
      <w:pPr>
        <w:pStyle w:val="BodyText"/>
        <w:numPr>
          <w:ilvl w:val="0"/>
          <w:numId w:val="31"/>
        </w:numPr>
        <w:spacing w:after="0" w:line="259" w:lineRule="auto"/>
        <w:rPr>
          <w:rFonts w:ascii="Arial" w:hAnsi="Arial" w:cs="Arial"/>
        </w:rPr>
      </w:pPr>
      <w:r w:rsidRPr="007C65B5">
        <w:rPr>
          <w:rFonts w:ascii="Arial" w:hAnsi="Arial" w:cs="Arial"/>
        </w:rPr>
        <w:t xml:space="preserve">Channel estimation </w:t>
      </w:r>
      <w:r w:rsidR="00B71B58" w:rsidRPr="007C65B5">
        <w:rPr>
          <w:rFonts w:ascii="Arial" w:hAnsi="Arial" w:cs="Arial"/>
        </w:rPr>
        <w:t xml:space="preserve">is </w:t>
      </w:r>
      <w:r w:rsidRPr="007C65B5">
        <w:rPr>
          <w:rFonts w:ascii="Arial" w:hAnsi="Arial" w:cs="Arial"/>
        </w:rPr>
        <w:t xml:space="preserve">realistic, </w:t>
      </w:r>
      <w:proofErr w:type="gramStart"/>
      <w:r w:rsidRPr="007C65B5">
        <w:rPr>
          <w:rFonts w:ascii="Arial" w:hAnsi="Arial" w:cs="Arial"/>
        </w:rPr>
        <w:t>take</w:t>
      </w:r>
      <w:r w:rsidR="00D90017" w:rsidRPr="007C65B5">
        <w:rPr>
          <w:rFonts w:ascii="Arial" w:hAnsi="Arial" w:cs="Arial"/>
        </w:rPr>
        <w:t>s</w:t>
      </w:r>
      <w:r w:rsidRPr="007C65B5">
        <w:rPr>
          <w:rFonts w:ascii="Arial" w:hAnsi="Arial" w:cs="Arial"/>
        </w:rPr>
        <w:t xml:space="preserve"> into account</w:t>
      </w:r>
      <w:proofErr w:type="gramEnd"/>
      <w:r w:rsidRPr="007C65B5">
        <w:rPr>
          <w:rFonts w:ascii="Arial" w:hAnsi="Arial" w:cs="Arial"/>
        </w:rPr>
        <w:t xml:space="preserve"> interference, and </w:t>
      </w:r>
      <w:r w:rsidR="00D90017" w:rsidRPr="007C65B5">
        <w:rPr>
          <w:rFonts w:ascii="Arial" w:hAnsi="Arial" w:cs="Arial"/>
        </w:rPr>
        <w:t xml:space="preserve">accounts for </w:t>
      </w:r>
      <w:r w:rsidRPr="007C65B5">
        <w:rPr>
          <w:rFonts w:ascii="Arial" w:hAnsi="Arial" w:cs="Arial"/>
        </w:rPr>
        <w:t>overhead</w:t>
      </w:r>
    </w:p>
    <w:p w14:paraId="1707D314" w14:textId="5F5C5552" w:rsidR="00C835FD" w:rsidRPr="007C65B5" w:rsidRDefault="00FE2AE5" w:rsidP="000F1CF6">
      <w:pPr>
        <w:pStyle w:val="BodyText"/>
        <w:numPr>
          <w:ilvl w:val="0"/>
          <w:numId w:val="31"/>
        </w:numPr>
        <w:spacing w:after="0" w:line="259" w:lineRule="auto"/>
        <w:rPr>
          <w:rFonts w:ascii="Arial" w:hAnsi="Arial" w:cs="Arial"/>
        </w:rPr>
      </w:pPr>
      <w:r w:rsidRPr="007C65B5">
        <w:rPr>
          <w:rFonts w:ascii="Arial" w:hAnsi="Arial" w:cs="Arial"/>
        </w:rPr>
        <w:t>The</w:t>
      </w:r>
      <w:r w:rsidR="000A7238" w:rsidRPr="007C65B5">
        <w:rPr>
          <w:rFonts w:ascii="Arial" w:hAnsi="Arial" w:cs="Arial"/>
        </w:rPr>
        <w:t xml:space="preserve"> minimum </w:t>
      </w:r>
      <w:r w:rsidRPr="007C65B5">
        <w:rPr>
          <w:rFonts w:ascii="Arial" w:hAnsi="Arial" w:cs="Arial"/>
        </w:rPr>
        <w:t xml:space="preserve">number </w:t>
      </w:r>
      <w:r w:rsidR="000A7238" w:rsidRPr="007C65B5">
        <w:rPr>
          <w:rFonts w:ascii="Arial" w:hAnsi="Arial" w:cs="Arial"/>
        </w:rPr>
        <w:t xml:space="preserve">of receive antennas </w:t>
      </w:r>
      <w:r w:rsidRPr="007C65B5">
        <w:rPr>
          <w:rFonts w:ascii="Arial" w:hAnsi="Arial" w:cs="Arial"/>
        </w:rPr>
        <w:t>is no less than 4 in any scenario</w:t>
      </w:r>
    </w:p>
    <w:p w14:paraId="7442114A" w14:textId="65621B62" w:rsidR="001159B3" w:rsidRPr="007C65B5" w:rsidRDefault="0019221A" w:rsidP="000F1CF6">
      <w:pPr>
        <w:pStyle w:val="BodyText"/>
        <w:numPr>
          <w:ilvl w:val="1"/>
          <w:numId w:val="31"/>
        </w:numPr>
        <w:spacing w:after="0" w:line="259" w:lineRule="auto"/>
        <w:rPr>
          <w:rFonts w:ascii="Arial" w:hAnsi="Arial" w:cs="Arial"/>
        </w:rPr>
      </w:pPr>
      <w:r w:rsidRPr="007C65B5">
        <w:rPr>
          <w:rFonts w:ascii="Arial" w:hAnsi="Arial" w:cs="Arial"/>
        </w:rPr>
        <w:t xml:space="preserve">8 </w:t>
      </w:r>
      <w:r w:rsidR="0006200C" w:rsidRPr="007C65B5">
        <w:rPr>
          <w:rFonts w:ascii="Arial" w:hAnsi="Arial" w:cs="Arial"/>
        </w:rPr>
        <w:t>receive antennas should also be evaluated above 700 MHz</w:t>
      </w:r>
    </w:p>
    <w:p w14:paraId="10CAADB9" w14:textId="44BE1BDB" w:rsidR="00085B72" w:rsidRPr="007C65B5" w:rsidRDefault="0048126C" w:rsidP="000F1CF6">
      <w:pPr>
        <w:pStyle w:val="BodyText"/>
        <w:numPr>
          <w:ilvl w:val="0"/>
          <w:numId w:val="31"/>
        </w:numPr>
        <w:spacing w:after="0" w:line="259" w:lineRule="auto"/>
        <w:rPr>
          <w:rFonts w:ascii="Arial" w:hAnsi="Arial" w:cs="Arial"/>
        </w:rPr>
      </w:pPr>
      <w:r w:rsidRPr="007C65B5">
        <w:rPr>
          <w:rFonts w:ascii="Arial" w:hAnsi="Arial" w:cs="Arial"/>
        </w:rPr>
        <w:t xml:space="preserve">DL traffic related assumptions are not </w:t>
      </w:r>
      <w:r w:rsidR="007A6A8B" w:rsidRPr="007C65B5">
        <w:rPr>
          <w:rFonts w:ascii="Arial" w:hAnsi="Arial" w:cs="Arial"/>
        </w:rPr>
        <w:t>developed</w:t>
      </w:r>
    </w:p>
    <w:p w14:paraId="59284DC8" w14:textId="77777777" w:rsidR="00185DD9" w:rsidRPr="007C65B5" w:rsidRDefault="008A5C15" w:rsidP="000F1CF6">
      <w:pPr>
        <w:pStyle w:val="BodyText"/>
        <w:numPr>
          <w:ilvl w:val="0"/>
          <w:numId w:val="31"/>
        </w:numPr>
        <w:spacing w:after="0" w:line="259" w:lineRule="auto"/>
        <w:rPr>
          <w:rFonts w:ascii="Arial" w:hAnsi="Arial" w:cs="Arial"/>
        </w:rPr>
      </w:pPr>
      <w:r w:rsidRPr="007C65B5">
        <w:rPr>
          <w:rFonts w:ascii="Arial" w:hAnsi="Arial" w:cs="Arial"/>
        </w:rPr>
        <w:t xml:space="preserve">5G channel models </w:t>
      </w:r>
      <w:r w:rsidR="00BF29E0" w:rsidRPr="007C65B5">
        <w:rPr>
          <w:rFonts w:ascii="Arial" w:hAnsi="Arial" w:cs="Arial"/>
        </w:rPr>
        <w:t xml:space="preserve">are </w:t>
      </w:r>
      <w:r w:rsidRPr="007C65B5">
        <w:rPr>
          <w:rFonts w:ascii="Arial" w:hAnsi="Arial" w:cs="Arial"/>
        </w:rPr>
        <w:t>used</w:t>
      </w:r>
      <w:r w:rsidR="006411B5" w:rsidRPr="007C65B5">
        <w:rPr>
          <w:rFonts w:ascii="Arial" w:hAnsi="Arial" w:cs="Arial"/>
        </w:rPr>
        <w:t xml:space="preserve"> for all system level evaluations</w:t>
      </w:r>
    </w:p>
    <w:p w14:paraId="5ADB5205" w14:textId="2C4588B7" w:rsidR="008A5C15" w:rsidRPr="007C65B5" w:rsidRDefault="00185DD9" w:rsidP="000F1CF6">
      <w:pPr>
        <w:pStyle w:val="BodyText"/>
        <w:numPr>
          <w:ilvl w:val="1"/>
          <w:numId w:val="31"/>
        </w:numPr>
        <w:spacing w:after="0" w:line="259" w:lineRule="auto"/>
        <w:rPr>
          <w:rFonts w:ascii="Arial" w:hAnsi="Arial" w:cs="Arial"/>
        </w:rPr>
      </w:pPr>
      <w:r w:rsidRPr="007C65B5">
        <w:rPr>
          <w:rFonts w:ascii="Arial" w:hAnsi="Arial" w:cs="Arial"/>
        </w:rPr>
        <w:t>A fixed virtualization is used</w:t>
      </w:r>
      <w:r w:rsidR="00EC4999" w:rsidRPr="007C65B5">
        <w:rPr>
          <w:rFonts w:ascii="Arial" w:hAnsi="Arial" w:cs="Arial"/>
        </w:rPr>
        <w:t xml:space="preserve"> to model </w:t>
      </w:r>
      <w:r w:rsidR="00A90CD5" w:rsidRPr="007C65B5">
        <w:rPr>
          <w:rFonts w:ascii="Arial" w:hAnsi="Arial" w:cs="Arial"/>
        </w:rPr>
        <w:t xml:space="preserve">a </w:t>
      </w:r>
      <w:r w:rsidR="009F63AD" w:rsidRPr="007C65B5">
        <w:rPr>
          <w:rFonts w:ascii="Arial" w:hAnsi="Arial" w:cs="Arial"/>
        </w:rPr>
        <w:t xml:space="preserve">classical </w:t>
      </w:r>
      <w:r w:rsidR="00A90CD5" w:rsidRPr="007C65B5">
        <w:rPr>
          <w:rFonts w:ascii="Arial" w:hAnsi="Arial" w:cs="Arial"/>
        </w:rPr>
        <w:t>(</w:t>
      </w:r>
      <w:r w:rsidR="009F63AD" w:rsidRPr="007C65B5">
        <w:rPr>
          <w:rFonts w:ascii="Arial" w:hAnsi="Arial" w:cs="Arial"/>
        </w:rPr>
        <w:t>non-FDMIMO</w:t>
      </w:r>
      <w:r w:rsidR="00FF143C" w:rsidRPr="007C65B5">
        <w:rPr>
          <w:rFonts w:ascii="Arial" w:hAnsi="Arial" w:cs="Arial"/>
        </w:rPr>
        <w:t>)</w:t>
      </w:r>
      <w:r w:rsidR="009F63AD" w:rsidRPr="007C65B5">
        <w:rPr>
          <w:rFonts w:ascii="Arial" w:hAnsi="Arial" w:cs="Arial"/>
        </w:rPr>
        <w:t xml:space="preserve"> antenna</w:t>
      </w:r>
      <w:r w:rsidR="00904A29" w:rsidRPr="007C65B5">
        <w:rPr>
          <w:rFonts w:ascii="Arial" w:hAnsi="Arial" w:cs="Arial"/>
        </w:rPr>
        <w:t xml:space="preserve"> </w:t>
      </w:r>
    </w:p>
    <w:p w14:paraId="5D361C8E" w14:textId="004EE290" w:rsidR="00904A29" w:rsidRPr="00742EF1" w:rsidRDefault="00DA16A0" w:rsidP="000F1CF6">
      <w:pPr>
        <w:pStyle w:val="BodyText"/>
        <w:numPr>
          <w:ilvl w:val="0"/>
          <w:numId w:val="31"/>
        </w:numPr>
        <w:spacing w:line="259" w:lineRule="auto"/>
        <w:rPr>
          <w:rFonts w:ascii="Arial" w:hAnsi="Arial" w:cs="Arial"/>
        </w:rPr>
      </w:pPr>
      <w:r w:rsidRPr="007C65B5">
        <w:rPr>
          <w:rFonts w:ascii="Arial" w:hAnsi="Arial" w:cs="Arial"/>
        </w:rPr>
        <w:t>The system level simulation p</w:t>
      </w:r>
      <w:r w:rsidR="00904A29" w:rsidRPr="007C65B5">
        <w:rPr>
          <w:rFonts w:ascii="Arial" w:hAnsi="Arial" w:cs="Arial"/>
        </w:rPr>
        <w:t xml:space="preserve">arameters </w:t>
      </w:r>
      <w:r w:rsidRPr="007C65B5">
        <w:rPr>
          <w:rFonts w:ascii="Arial" w:hAnsi="Arial" w:cs="Arial"/>
        </w:rPr>
        <w:t xml:space="preserve">given in section </w:t>
      </w:r>
      <w:r w:rsidR="00910849" w:rsidRPr="007C65B5">
        <w:fldChar w:fldCharType="begin"/>
      </w:r>
      <w:r w:rsidR="00910849">
        <w:rPr>
          <w:rFonts w:ascii="Arial" w:hAnsi="Arial" w:cs="Arial"/>
          <w:szCs w:val="20"/>
        </w:rPr>
        <w:instrText xml:space="preserve"> REF _Ref506383827 \r \h </w:instrText>
      </w:r>
      <w:r w:rsidR="00910849" w:rsidRPr="007C65B5">
        <w:rPr>
          <w:rFonts w:ascii="Arial" w:hAnsi="Arial" w:cs="Arial"/>
          <w:szCs w:val="20"/>
        </w:rPr>
        <w:fldChar w:fldCharType="separate"/>
      </w:r>
      <w:r w:rsidR="00910849" w:rsidRPr="007C65B5">
        <w:rPr>
          <w:rFonts w:ascii="Arial" w:hAnsi="Arial" w:cs="Arial"/>
        </w:rPr>
        <w:t>4.3</w:t>
      </w:r>
      <w:r w:rsidR="00910849" w:rsidRPr="007C65B5">
        <w:fldChar w:fldCharType="end"/>
      </w:r>
      <w:r w:rsidR="00910849" w:rsidRPr="00742EF1">
        <w:rPr>
          <w:rFonts w:ascii="Arial" w:hAnsi="Arial" w:cs="Arial"/>
        </w:rPr>
        <w:t xml:space="preserve"> are used</w:t>
      </w:r>
    </w:p>
    <w:p w14:paraId="00CEB4B8" w14:textId="31E8CBA7" w:rsidR="00225772" w:rsidRPr="00F079A6" w:rsidRDefault="00225772" w:rsidP="00F079A6">
      <w:pPr>
        <w:pStyle w:val="Heading2"/>
      </w:pPr>
      <w:r w:rsidRPr="00F079A6">
        <w:lastRenderedPageBreak/>
        <w:t>Quality of service requirements</w:t>
      </w:r>
      <w:r w:rsidR="00552F62">
        <w:t xml:space="preserve"> for </w:t>
      </w:r>
      <w:proofErr w:type="spellStart"/>
      <w:r w:rsidR="00552F62">
        <w:t>mMTC</w:t>
      </w:r>
      <w:proofErr w:type="spellEnd"/>
    </w:p>
    <w:p w14:paraId="7A625393" w14:textId="5F6C8894" w:rsidR="00225772" w:rsidRDefault="00613723" w:rsidP="00225772">
      <w:pPr>
        <w:rPr>
          <w:rFonts w:ascii="Arial" w:hAnsi="Arial" w:cs="Arial"/>
        </w:rPr>
      </w:pPr>
      <w:r>
        <w:rPr>
          <w:rFonts w:ascii="Arial" w:hAnsi="Arial" w:cs="Arial"/>
        </w:rPr>
        <w:t>TR 38.802</w:t>
      </w:r>
      <w:r w:rsidR="004248A4">
        <w:rPr>
          <w:rFonts w:ascii="Arial" w:hAnsi="Arial" w:cs="Arial"/>
        </w:rPr>
        <w:t xml:space="preserve"> section </w:t>
      </w:r>
      <w:proofErr w:type="gramStart"/>
      <w:r w:rsidR="00E45DFA">
        <w:rPr>
          <w:rFonts w:ascii="Arial" w:hAnsi="Arial" w:cs="Arial"/>
        </w:rPr>
        <w:t xml:space="preserve">9.12  </w:t>
      </w:r>
      <w:r w:rsidR="002B5474">
        <w:rPr>
          <w:rFonts w:ascii="Arial" w:hAnsi="Arial" w:cs="Arial"/>
        </w:rPr>
        <w:t>calls</w:t>
      </w:r>
      <w:proofErr w:type="gramEnd"/>
      <w:r w:rsidR="002B5474">
        <w:rPr>
          <w:rFonts w:ascii="Arial" w:hAnsi="Arial" w:cs="Arial"/>
        </w:rPr>
        <w:t xml:space="preserve"> for </w:t>
      </w:r>
      <w:r w:rsidR="00F24845">
        <w:rPr>
          <w:rFonts w:ascii="Arial" w:hAnsi="Arial" w:cs="Arial"/>
        </w:rPr>
        <w:t>an evaluation of packet drop vs. packet arrival rate per cell</w:t>
      </w:r>
      <w:r w:rsidR="009250B6">
        <w:rPr>
          <w:rFonts w:ascii="Arial" w:hAnsi="Arial" w:cs="Arial"/>
        </w:rPr>
        <w:t>, where: “</w:t>
      </w:r>
      <w:r w:rsidR="00FC3638" w:rsidRPr="00FC3638">
        <w:rPr>
          <w:rFonts w:ascii="Arial" w:hAnsi="Arial" w:cs="Arial"/>
        </w:rPr>
        <w:t xml:space="preserve">packet drop rate is defined as (Number of packet in outage) / (number of generated packets), where a packet is in outage if this packet failed to be successfully received by destination receiver beyond </w:t>
      </w:r>
      <w:r w:rsidR="00FC3638">
        <w:rPr>
          <w:rFonts w:ascii="Arial" w:hAnsi="Arial" w:cs="Arial"/>
        </w:rPr>
        <w:t>‘</w:t>
      </w:r>
      <w:r w:rsidR="00FC3638" w:rsidRPr="00FC3638">
        <w:rPr>
          <w:rFonts w:ascii="Arial" w:hAnsi="Arial" w:cs="Arial"/>
        </w:rPr>
        <w:t>Packet dropping timer</w:t>
      </w:r>
      <w:r w:rsidR="00FC3638">
        <w:rPr>
          <w:rFonts w:ascii="Arial" w:hAnsi="Arial" w:cs="Arial"/>
        </w:rPr>
        <w:t>’”</w:t>
      </w:r>
      <w:r w:rsidR="00900327">
        <w:rPr>
          <w:rFonts w:ascii="Arial" w:hAnsi="Arial" w:cs="Arial"/>
        </w:rPr>
        <w:t>.</w:t>
      </w:r>
      <w:r w:rsidR="0073421E">
        <w:rPr>
          <w:rFonts w:ascii="Arial" w:hAnsi="Arial" w:cs="Arial"/>
        </w:rPr>
        <w:t xml:space="preserve">  </w:t>
      </w:r>
      <w:r w:rsidR="00225772">
        <w:rPr>
          <w:rFonts w:ascii="Arial" w:hAnsi="Arial" w:cs="Arial"/>
        </w:rPr>
        <w:t xml:space="preserve">Typically </w:t>
      </w:r>
      <w:r w:rsidR="00225772" w:rsidRPr="00742EF1">
        <w:rPr>
          <w:rFonts w:ascii="Arial" w:hAnsi="Arial" w:cs="Arial"/>
          <w:i/>
          <w:iCs/>
        </w:rPr>
        <w:t>packet drop rate</w:t>
      </w:r>
      <w:r w:rsidR="00225772">
        <w:rPr>
          <w:rFonts w:ascii="Arial" w:hAnsi="Arial" w:cs="Arial"/>
        </w:rPr>
        <w:t xml:space="preserve"> is modelled on link level, while on system level it is more appropriate to consider outage in terms of percentage non-served users. However, considering that it is expected that </w:t>
      </w:r>
      <w:proofErr w:type="spellStart"/>
      <w:r w:rsidR="00225772">
        <w:rPr>
          <w:rFonts w:ascii="Arial" w:hAnsi="Arial" w:cs="Arial"/>
        </w:rPr>
        <w:t>mMTC</w:t>
      </w:r>
      <w:proofErr w:type="spellEnd"/>
      <w:r w:rsidR="00225772">
        <w:rPr>
          <w:rFonts w:ascii="Arial" w:hAnsi="Arial" w:cs="Arial"/>
        </w:rPr>
        <w:t xml:space="preserve"> corresponds to small and infrequent data delivery it is our understanding that the packet drop rate requirement </w:t>
      </w:r>
      <w:proofErr w:type="gramStart"/>
      <w:r w:rsidR="00225772">
        <w:rPr>
          <w:rFonts w:ascii="Arial" w:hAnsi="Arial" w:cs="Arial"/>
        </w:rPr>
        <w:t>actually corresponds</w:t>
      </w:r>
      <w:proofErr w:type="gramEnd"/>
      <w:r w:rsidR="00225772">
        <w:rPr>
          <w:rFonts w:ascii="Arial" w:hAnsi="Arial" w:cs="Arial"/>
        </w:rPr>
        <w:t xml:space="preserve"> to an outage requirement of 1%. This implies that the connection density is to be evaluated at the point where 99% of all users are served by the investigated system.</w:t>
      </w:r>
    </w:p>
    <w:p w14:paraId="31BB0862" w14:textId="77777777" w:rsidR="00552F62" w:rsidRDefault="00552F62" w:rsidP="00225772">
      <w:pPr>
        <w:rPr>
          <w:rFonts w:ascii="Arial" w:hAnsi="Arial" w:cs="Arial"/>
        </w:rPr>
      </w:pPr>
    </w:p>
    <w:p w14:paraId="43D38F00" w14:textId="77777777" w:rsidR="00B475E3" w:rsidRPr="00742EF1" w:rsidRDefault="00225772" w:rsidP="00225772">
      <w:pPr>
        <w:rPr>
          <w:rFonts w:ascii="Arial" w:hAnsi="Arial" w:cs="Arial"/>
          <w:b/>
          <w:bCs/>
        </w:rPr>
      </w:pPr>
      <w:r w:rsidRPr="00742EF1">
        <w:rPr>
          <w:rFonts w:ascii="Arial" w:hAnsi="Arial" w:cs="Arial"/>
          <w:b/>
          <w:bCs/>
        </w:rPr>
        <w:t>Proposal</w:t>
      </w:r>
    </w:p>
    <w:p w14:paraId="292D2175" w14:textId="586615B9" w:rsidR="00225772" w:rsidRPr="00B475E3" w:rsidRDefault="00225772" w:rsidP="00B475E3">
      <w:pPr>
        <w:pStyle w:val="ListParagraph"/>
        <w:numPr>
          <w:ilvl w:val="0"/>
          <w:numId w:val="32"/>
        </w:numPr>
        <w:rPr>
          <w:rFonts w:ascii="Arial" w:hAnsi="Arial" w:cs="Arial"/>
        </w:rPr>
      </w:pPr>
      <w:r w:rsidRPr="00B475E3">
        <w:rPr>
          <w:rFonts w:ascii="Arial" w:hAnsi="Arial" w:cs="Arial"/>
        </w:rPr>
        <w:t>The TR 38</w:t>
      </w:r>
      <w:r w:rsidR="00B475E3">
        <w:rPr>
          <w:rFonts w:ascii="Arial" w:hAnsi="Arial" w:cs="Arial"/>
        </w:rPr>
        <w:t>.802</w:t>
      </w:r>
      <w:r w:rsidRPr="00B475E3">
        <w:rPr>
          <w:rFonts w:ascii="Arial" w:hAnsi="Arial" w:cs="Arial"/>
        </w:rPr>
        <w:t xml:space="preserve"> </w:t>
      </w:r>
      <w:r w:rsidR="00F5182A">
        <w:rPr>
          <w:rFonts w:ascii="Arial" w:hAnsi="Arial" w:cs="Arial"/>
        </w:rPr>
        <w:t>p</w:t>
      </w:r>
      <w:r w:rsidRPr="00B475E3">
        <w:rPr>
          <w:rFonts w:ascii="Arial" w:hAnsi="Arial" w:cs="Arial"/>
        </w:rPr>
        <w:t xml:space="preserve">acket drop rate </w:t>
      </w:r>
      <w:r w:rsidR="00205EE7">
        <w:rPr>
          <w:rFonts w:ascii="Arial" w:hAnsi="Arial" w:cs="Arial"/>
        </w:rPr>
        <w:t xml:space="preserve">metric </w:t>
      </w:r>
      <w:r w:rsidRPr="00B475E3">
        <w:rPr>
          <w:rFonts w:ascii="Arial" w:hAnsi="Arial" w:cs="Arial"/>
        </w:rPr>
        <w:t xml:space="preserve">is interpreted as an outage requirement of 1%, implying that the connection density </w:t>
      </w:r>
      <w:r w:rsidR="00205EE7">
        <w:rPr>
          <w:rFonts w:ascii="Arial" w:hAnsi="Arial" w:cs="Arial"/>
        </w:rPr>
        <w:t xml:space="preserve">(number of generated packets) </w:t>
      </w:r>
      <w:r w:rsidRPr="00B475E3">
        <w:rPr>
          <w:rFonts w:ascii="Arial" w:hAnsi="Arial" w:cs="Arial"/>
        </w:rPr>
        <w:t xml:space="preserve">should be provided at the point where 99% of all users are served by the system. </w:t>
      </w:r>
    </w:p>
    <w:p w14:paraId="436948B7" w14:textId="6F3D7615" w:rsidR="00225772" w:rsidRPr="005E720A" w:rsidRDefault="00225772" w:rsidP="00225772">
      <w:pPr>
        <w:tabs>
          <w:tab w:val="left" w:pos="5245"/>
        </w:tabs>
        <w:rPr>
          <w:rFonts w:ascii="Arial" w:hAnsi="Arial" w:cs="Arial"/>
        </w:rPr>
      </w:pPr>
      <w:r>
        <w:rPr>
          <w:rFonts w:ascii="Arial" w:hAnsi="Arial" w:cs="Arial"/>
        </w:rPr>
        <w:t xml:space="preserve">The meaning of a packet dropping timer depends on at what level in the protocol stack the timer is considered. </w:t>
      </w:r>
      <w:r w:rsidRPr="005E720A">
        <w:rPr>
          <w:rFonts w:ascii="Arial" w:hAnsi="Arial" w:cs="Arial"/>
        </w:rPr>
        <w:t>We propose it to be defined as a timer started at the point where the higher layers in the device or the eNB triggers a connection attempt, and at expiration the user is considered as dropped</w:t>
      </w:r>
      <w:r>
        <w:rPr>
          <w:rFonts w:ascii="Arial" w:hAnsi="Arial" w:cs="Arial"/>
        </w:rPr>
        <w:t>.</w:t>
      </w:r>
      <w:r w:rsidRPr="005E720A">
        <w:rPr>
          <w:rFonts w:ascii="Arial" w:hAnsi="Arial" w:cs="Arial"/>
        </w:rPr>
        <w:t xml:space="preserve"> </w:t>
      </w:r>
    </w:p>
    <w:p w14:paraId="1B9F2762" w14:textId="77777777" w:rsidR="00552F62" w:rsidRDefault="00552F62" w:rsidP="00225772">
      <w:pPr>
        <w:tabs>
          <w:tab w:val="left" w:pos="5245"/>
        </w:tabs>
        <w:rPr>
          <w:rFonts w:ascii="Arial" w:hAnsi="Arial" w:cs="Arial"/>
          <w:b/>
        </w:rPr>
      </w:pPr>
    </w:p>
    <w:p w14:paraId="09F4F95A" w14:textId="77777777" w:rsidR="00DC25EA" w:rsidRPr="00742EF1" w:rsidRDefault="00225772" w:rsidP="00225772">
      <w:pPr>
        <w:tabs>
          <w:tab w:val="left" w:pos="5245"/>
        </w:tabs>
        <w:rPr>
          <w:rFonts w:ascii="Arial" w:hAnsi="Arial" w:cs="Arial"/>
          <w:b/>
          <w:bCs/>
        </w:rPr>
      </w:pPr>
      <w:r w:rsidRPr="00742EF1">
        <w:rPr>
          <w:rFonts w:ascii="Arial" w:hAnsi="Arial" w:cs="Arial"/>
          <w:b/>
          <w:bCs/>
        </w:rPr>
        <w:t>Proposal</w:t>
      </w:r>
    </w:p>
    <w:p w14:paraId="39176BB3" w14:textId="737C7DDA" w:rsidR="00225772" w:rsidRPr="00D83CA8" w:rsidRDefault="00225772" w:rsidP="00D83CA8">
      <w:pPr>
        <w:pStyle w:val="ListParagraph"/>
        <w:numPr>
          <w:ilvl w:val="0"/>
          <w:numId w:val="32"/>
        </w:numPr>
        <w:tabs>
          <w:tab w:val="left" w:pos="5245"/>
        </w:tabs>
        <w:rPr>
          <w:rFonts w:ascii="Arial" w:hAnsi="Arial" w:cs="Arial"/>
        </w:rPr>
      </w:pPr>
      <w:r w:rsidRPr="00D83CA8">
        <w:rPr>
          <w:rFonts w:ascii="Arial" w:hAnsi="Arial" w:cs="Arial"/>
        </w:rPr>
        <w:t xml:space="preserve">A packet dropping timer should be started when upper layers triggers an attempt to access the system </w:t>
      </w:r>
      <w:proofErr w:type="gramStart"/>
      <w:r w:rsidRPr="00D83CA8">
        <w:rPr>
          <w:rFonts w:ascii="Arial" w:hAnsi="Arial" w:cs="Arial"/>
        </w:rPr>
        <w:t>for the purpose of</w:t>
      </w:r>
      <w:proofErr w:type="gramEnd"/>
      <w:r w:rsidRPr="00D83CA8">
        <w:rPr>
          <w:rFonts w:ascii="Arial" w:hAnsi="Arial" w:cs="Arial"/>
        </w:rPr>
        <w:t xml:space="preserve"> initiating a data transfer. The timer is terminated when the data has been delivered by the receiver.</w:t>
      </w:r>
    </w:p>
    <w:p w14:paraId="528B75FD" w14:textId="0D78D70F" w:rsidR="00225772" w:rsidRDefault="00225772" w:rsidP="00225772">
      <w:pPr>
        <w:tabs>
          <w:tab w:val="left" w:pos="5245"/>
        </w:tabs>
        <w:rPr>
          <w:rFonts w:ascii="Arial" w:hAnsi="Arial" w:cs="Arial"/>
        </w:rPr>
      </w:pPr>
      <w:r>
        <w:rPr>
          <w:rFonts w:ascii="Arial" w:hAnsi="Arial" w:cs="Arial"/>
        </w:rPr>
        <w:t>The actual timer value is dependent on many factor</w:t>
      </w:r>
      <w:r w:rsidR="002F1800">
        <w:rPr>
          <w:rFonts w:ascii="Arial" w:hAnsi="Arial" w:cs="Arial"/>
        </w:rPr>
        <w:t>s</w:t>
      </w:r>
      <w:r>
        <w:rPr>
          <w:rFonts w:ascii="Arial" w:hAnsi="Arial" w:cs="Arial"/>
        </w:rPr>
        <w:t xml:space="preserve"> such as agreed path loss and distribution of packet sizes. Massive MTC is also considered to be delay insensitive. </w:t>
      </w:r>
      <w:proofErr w:type="gramStart"/>
      <w:r>
        <w:rPr>
          <w:rFonts w:ascii="Arial" w:hAnsi="Arial" w:cs="Arial"/>
        </w:rPr>
        <w:t>With this in mind</w:t>
      </w:r>
      <w:r w:rsidR="002515DE">
        <w:rPr>
          <w:rFonts w:ascii="Arial" w:hAnsi="Arial" w:cs="Arial"/>
        </w:rPr>
        <w:t>,</w:t>
      </w:r>
      <w:r>
        <w:rPr>
          <w:rFonts w:ascii="Arial" w:hAnsi="Arial" w:cs="Arial"/>
        </w:rPr>
        <w:t xml:space="preserve"> we</w:t>
      </w:r>
      <w:proofErr w:type="gramEnd"/>
      <w:r>
        <w:rPr>
          <w:rFonts w:ascii="Arial" w:hAnsi="Arial" w:cs="Arial"/>
        </w:rPr>
        <w:t xml:space="preserve"> believe it is sufficient to declare the used packet drop timer when along with service latency statistics when presenting the connection density. </w:t>
      </w:r>
    </w:p>
    <w:p w14:paraId="4D1F2AD1" w14:textId="77777777" w:rsidR="00552F62" w:rsidRDefault="00552F62" w:rsidP="00225772">
      <w:pPr>
        <w:tabs>
          <w:tab w:val="left" w:pos="5245"/>
        </w:tabs>
        <w:rPr>
          <w:rFonts w:ascii="Arial" w:hAnsi="Arial" w:cs="Arial"/>
        </w:rPr>
      </w:pPr>
    </w:p>
    <w:p w14:paraId="63251074" w14:textId="77777777" w:rsidR="002515DE" w:rsidRPr="00742EF1" w:rsidRDefault="00225772" w:rsidP="00225772">
      <w:pPr>
        <w:tabs>
          <w:tab w:val="left" w:pos="5245"/>
        </w:tabs>
        <w:rPr>
          <w:rFonts w:ascii="Arial" w:hAnsi="Arial" w:cs="Arial"/>
          <w:b/>
          <w:bCs/>
        </w:rPr>
      </w:pPr>
      <w:r w:rsidRPr="00742EF1">
        <w:rPr>
          <w:rFonts w:ascii="Arial" w:hAnsi="Arial" w:cs="Arial"/>
          <w:b/>
          <w:bCs/>
        </w:rPr>
        <w:t>Proposal</w:t>
      </w:r>
    </w:p>
    <w:p w14:paraId="4B3A3B15" w14:textId="105B89B6" w:rsidR="00225772" w:rsidRPr="002515DE" w:rsidRDefault="00225772" w:rsidP="002515DE">
      <w:pPr>
        <w:pStyle w:val="ListParagraph"/>
        <w:numPr>
          <w:ilvl w:val="0"/>
          <w:numId w:val="32"/>
        </w:numPr>
        <w:tabs>
          <w:tab w:val="left" w:pos="5245"/>
        </w:tabs>
        <w:rPr>
          <w:rFonts w:ascii="Arial" w:hAnsi="Arial" w:cs="Arial"/>
        </w:rPr>
      </w:pPr>
      <w:r w:rsidRPr="002515DE">
        <w:rPr>
          <w:rFonts w:ascii="Arial" w:hAnsi="Arial" w:cs="Arial"/>
        </w:rPr>
        <w:t>The packet drop timer is to be declared and service latency performance is to be presented when presenting the achieved connection density.</w:t>
      </w:r>
    </w:p>
    <w:p w14:paraId="3C188296" w14:textId="43918680" w:rsidR="00A60BBA" w:rsidRDefault="00A60BBA" w:rsidP="00F079A6">
      <w:pPr>
        <w:pStyle w:val="Heading2"/>
      </w:pPr>
      <w:bookmarkStart w:id="9" w:name="_Ref506383827"/>
      <w:r>
        <w:t>System level simulation parameters</w:t>
      </w:r>
      <w:bookmarkEnd w:id="9"/>
    </w:p>
    <w:p w14:paraId="0D2226E5" w14:textId="77777777" w:rsidR="00877B3E" w:rsidRPr="00742EF1" w:rsidRDefault="00877B3E" w:rsidP="00BB61E8">
      <w:pPr>
        <w:pStyle w:val="BodyText"/>
        <w:spacing w:line="259" w:lineRule="auto"/>
        <w:rPr>
          <w:rFonts w:ascii="Arial" w:hAnsi="Arial" w:cs="Arial"/>
        </w:rPr>
      </w:pPr>
      <w:r w:rsidRPr="00742EF1">
        <w:rPr>
          <w:rFonts w:ascii="Arial" w:hAnsi="Arial" w:cs="Arial"/>
        </w:rPr>
        <w:t>The following tables start with those from R1-1610531, which were used in initial NOMA system level evaluations. Suggested modifications are identified with change marks.</w:t>
      </w:r>
    </w:p>
    <w:p w14:paraId="0DACDD53" w14:textId="61EDB517" w:rsidR="00F361EE" w:rsidRPr="00843E87" w:rsidRDefault="00F361EE" w:rsidP="003A23B6">
      <w:pPr>
        <w:pStyle w:val="Caption"/>
        <w:keepNext/>
        <w:spacing w:after="0"/>
        <w:jc w:val="center"/>
        <w:rPr>
          <w:color w:val="auto"/>
        </w:rPr>
      </w:pPr>
      <w:r w:rsidRPr="00843E87">
        <w:rPr>
          <w:color w:val="auto"/>
        </w:rPr>
        <w:lastRenderedPageBreak/>
        <w:t xml:space="preserve">Table </w:t>
      </w:r>
      <w:r w:rsidRPr="007C65B5">
        <w:fldChar w:fldCharType="begin"/>
      </w:r>
      <w:r w:rsidRPr="00843E87">
        <w:rPr>
          <w:color w:val="auto"/>
        </w:rPr>
        <w:instrText xml:space="preserve"> SEQ Table \* ARABIC </w:instrText>
      </w:r>
      <w:r w:rsidRPr="007C65B5">
        <w:rPr>
          <w:color w:val="auto"/>
        </w:rPr>
        <w:fldChar w:fldCharType="separate"/>
      </w:r>
      <w:r w:rsidRPr="00843E87">
        <w:rPr>
          <w:noProof/>
          <w:color w:val="auto"/>
        </w:rPr>
        <w:t>2</w:t>
      </w:r>
      <w:r w:rsidRPr="007C65B5">
        <w:fldChar w:fldCharType="end"/>
      </w:r>
      <w:r w:rsidRPr="00843E87">
        <w:rPr>
          <w:color w:val="auto"/>
        </w:rPr>
        <w:t xml:space="preserve">: </w:t>
      </w:r>
      <w:r w:rsidR="002F5C3F" w:rsidRPr="00843E87">
        <w:rPr>
          <w:color w:val="auto"/>
        </w:rPr>
        <w:t xml:space="preserve">General </w:t>
      </w:r>
      <w:r w:rsidR="009A1126" w:rsidRPr="00843E87">
        <w:rPr>
          <w:color w:val="auto"/>
        </w:rPr>
        <w:t xml:space="preserve">System Level Simulation </w:t>
      </w:r>
      <w:r w:rsidRPr="00843E87">
        <w:rPr>
          <w:color w:val="auto"/>
        </w:rPr>
        <w:t xml:space="preserve">Assumptions for </w:t>
      </w:r>
      <w:proofErr w:type="spellStart"/>
      <w:r w:rsidR="009A1126" w:rsidRPr="00843E87">
        <w:rPr>
          <w:color w:val="auto"/>
        </w:rPr>
        <w:t>mMTC</w:t>
      </w:r>
      <w:proofErr w:type="spellEnd"/>
    </w:p>
    <w:tbl>
      <w:tblPr>
        <w:tblW w:w="0" w:type="auto"/>
        <w:tblInd w:w="-15" w:type="dxa"/>
        <w:tblLook w:val="04A0" w:firstRow="1" w:lastRow="0" w:firstColumn="1" w:lastColumn="0" w:noHBand="0" w:noVBand="1"/>
      </w:tblPr>
      <w:tblGrid>
        <w:gridCol w:w="2363"/>
        <w:gridCol w:w="6118"/>
      </w:tblGrid>
      <w:tr w:rsidR="00877B3E" w:rsidRPr="00B56BEA" w14:paraId="684E822A" w14:textId="77777777" w:rsidTr="007C65B5">
        <w:tc>
          <w:tcPr>
            <w:tcW w:w="0" w:type="auto"/>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C5D9F1"/>
            <w:hideMark/>
          </w:tcPr>
          <w:p w14:paraId="723AD570" w14:textId="77777777" w:rsidR="00877B3E" w:rsidRPr="00742EF1" w:rsidRDefault="00877B3E" w:rsidP="00152841">
            <w:pPr>
              <w:keepNext/>
              <w:ind w:firstLineChars="300" w:firstLine="602"/>
              <w:rPr>
                <w:rFonts w:ascii="Times" w:eastAsia="SimSun" w:hAnsi="Times" w:cs="Times"/>
                <w:b/>
                <w:bCs/>
                <w:color w:val="000000"/>
              </w:rPr>
            </w:pPr>
            <w:r w:rsidRPr="00742EF1">
              <w:rPr>
                <w:rFonts w:ascii="Times" w:eastAsia="SimSun" w:hAnsi="Times" w:cs="Times"/>
                <w:b/>
                <w:bCs/>
                <w:color w:val="000000"/>
              </w:rPr>
              <w:t>Attributes</w:t>
            </w:r>
            <w:r w:rsidRPr="00742EF1">
              <w:rPr>
                <w:rFonts w:ascii="Times" w:eastAsia="SimSun" w:hAnsi="Times" w:cs="Times"/>
                <w:color w:val="000000"/>
              </w:rPr>
              <w:t xml:space="preserve">  </w:t>
            </w:r>
          </w:p>
        </w:tc>
        <w:tc>
          <w:tcPr>
            <w:tcW w:w="0" w:type="auto"/>
            <w:tcBorders>
              <w:top w:val="single" w:sz="12" w:space="0" w:color="000000" w:themeColor="text1"/>
              <w:left w:val="nil"/>
              <w:bottom w:val="single" w:sz="4" w:space="0" w:color="000000" w:themeColor="text1"/>
              <w:right w:val="single" w:sz="12" w:space="0" w:color="000000" w:themeColor="text1"/>
            </w:tcBorders>
            <w:shd w:val="clear" w:color="auto" w:fill="C5D9F1"/>
            <w:hideMark/>
          </w:tcPr>
          <w:p w14:paraId="561B1702" w14:textId="77777777" w:rsidR="00877B3E" w:rsidRPr="007C65B5" w:rsidRDefault="00877B3E" w:rsidP="00152841">
            <w:pPr>
              <w:keepNext/>
              <w:ind w:firstLineChars="300" w:firstLine="602"/>
              <w:rPr>
                <w:rFonts w:ascii="Times" w:eastAsia="SimSun" w:hAnsi="Times" w:cs="Times"/>
                <w:b/>
                <w:bCs/>
                <w:color w:val="000000"/>
              </w:rPr>
            </w:pPr>
            <w:r w:rsidRPr="007C65B5">
              <w:rPr>
                <w:rFonts w:ascii="Times" w:eastAsia="SimSun" w:hAnsi="Times" w:cs="Times"/>
                <w:b/>
                <w:bCs/>
                <w:color w:val="000000"/>
              </w:rPr>
              <w:t>Values or assumptions</w:t>
            </w:r>
            <w:r w:rsidRPr="007C65B5">
              <w:rPr>
                <w:rFonts w:ascii="Times" w:eastAsia="SimSun" w:hAnsi="Times" w:cs="Times"/>
                <w:color w:val="000000"/>
              </w:rPr>
              <w:t xml:space="preserve">  </w:t>
            </w:r>
          </w:p>
        </w:tc>
      </w:tr>
      <w:tr w:rsidR="00877B3E" w:rsidRPr="00B56BEA" w14:paraId="65D48D0D"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6E46851"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Layout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382A3D9"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Single layer - Macro layer: Hex. Grid  </w:t>
            </w:r>
          </w:p>
        </w:tc>
      </w:tr>
      <w:tr w:rsidR="00877B3E" w:rsidRPr="00B56BEA" w14:paraId="59BE80A4"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6342808"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Inter-BS distance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9F07B7F" w14:textId="6B9CDF8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1732m </w:t>
            </w:r>
            <w:r w:rsidR="00A876C2">
              <w:rPr>
                <w:rFonts w:ascii="Times" w:eastAsia="SimSun" w:hAnsi="Times" w:cs="Times"/>
                <w:color w:val="000000"/>
                <w:sz w:val="21"/>
                <w:szCs w:val="21"/>
              </w:rPr>
              <w:t xml:space="preserve">(RMa) </w:t>
            </w:r>
            <w:r>
              <w:rPr>
                <w:rFonts w:ascii="Times" w:eastAsia="SimSun" w:hAnsi="Times" w:cs="Times"/>
                <w:color w:val="000000"/>
                <w:sz w:val="21"/>
                <w:szCs w:val="21"/>
              </w:rPr>
              <w:t>or 500m</w:t>
            </w:r>
            <w:r w:rsidR="00A876C2">
              <w:rPr>
                <w:rFonts w:ascii="Times" w:eastAsia="SimSun" w:hAnsi="Times" w:cs="Times"/>
                <w:color w:val="000000"/>
                <w:sz w:val="21"/>
                <w:szCs w:val="21"/>
              </w:rPr>
              <w:t xml:space="preserve"> (UMa)</w:t>
            </w:r>
          </w:p>
        </w:tc>
      </w:tr>
      <w:tr w:rsidR="00877B3E" w:rsidRPr="00B56BEA" w14:paraId="5F3B145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7C59F4AF"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Carrier frequency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20CC700"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700MHz  </w:t>
            </w:r>
          </w:p>
        </w:tc>
      </w:tr>
      <w:tr w:rsidR="00877B3E" w:rsidRPr="00B56BEA" w14:paraId="02BCFF45"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7888BA3A"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Simulation bandwidth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05D34BD"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Companies report simulation bandwidth used in evaluation  </w:t>
            </w:r>
          </w:p>
        </w:tc>
      </w:tr>
      <w:tr w:rsidR="00877B3E" w:rsidRPr="00B56BEA" w14:paraId="3BB29678"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799ADEB"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Channel model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4DB1DE86" w14:textId="13E59465" w:rsidR="00877B3E" w:rsidRPr="00B56BEA" w:rsidRDefault="00877B3E" w:rsidP="00152841">
            <w:pPr>
              <w:keepNext/>
              <w:rPr>
                <w:rFonts w:ascii="Times" w:eastAsia="SimSun" w:hAnsi="Times" w:cs="Times"/>
                <w:color w:val="000000"/>
                <w:sz w:val="21"/>
                <w:szCs w:val="21"/>
              </w:rPr>
            </w:pPr>
            <w:r>
              <w:rPr>
                <w:rFonts w:ascii="Times" w:eastAsia="SimSun" w:hAnsi="Times" w:cs="Times"/>
                <w:color w:val="000000"/>
                <w:sz w:val="21"/>
                <w:szCs w:val="21"/>
              </w:rPr>
              <w:t xml:space="preserve">5G RMa or </w:t>
            </w:r>
            <w:r w:rsidRPr="00B56BEA">
              <w:rPr>
                <w:rFonts w:ascii="Times" w:eastAsia="SimSun" w:hAnsi="Times" w:cs="Times"/>
                <w:color w:val="000000"/>
                <w:sz w:val="21"/>
                <w:szCs w:val="21"/>
              </w:rPr>
              <w:t>U</w:t>
            </w:r>
            <w:r>
              <w:rPr>
                <w:rFonts w:ascii="Times" w:eastAsia="SimSun" w:hAnsi="Times" w:cs="Times"/>
                <w:color w:val="000000"/>
                <w:sz w:val="21"/>
                <w:szCs w:val="21"/>
              </w:rPr>
              <w:t>M</w:t>
            </w:r>
            <w:r w:rsidRPr="00B56BEA">
              <w:rPr>
                <w:rFonts w:ascii="Times" w:eastAsia="SimSun" w:hAnsi="Times" w:cs="Times"/>
                <w:color w:val="000000"/>
                <w:sz w:val="21"/>
                <w:szCs w:val="21"/>
              </w:rPr>
              <w:t xml:space="preserve">a. </w:t>
            </w:r>
          </w:p>
        </w:tc>
      </w:tr>
      <w:tr w:rsidR="00877B3E" w:rsidRPr="00B56BEA" w14:paraId="00112F79"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4D4340A0" w14:textId="6E5838A5" w:rsidR="00877B3E" w:rsidRPr="00B56BEA" w:rsidRDefault="001C488B" w:rsidP="00152841">
            <w:pPr>
              <w:keepNext/>
              <w:jc w:val="center"/>
              <w:rPr>
                <w:rFonts w:ascii="Times" w:eastAsia="SimSun" w:hAnsi="Times" w:cs="Times"/>
                <w:color w:val="000000"/>
                <w:sz w:val="21"/>
                <w:szCs w:val="21"/>
              </w:rPr>
            </w:pPr>
            <w:r>
              <w:rPr>
                <w:rFonts w:ascii="Times" w:eastAsia="SimSun" w:hAnsi="Times" w:cs="Times"/>
                <w:color w:val="000000"/>
                <w:sz w:val="21"/>
                <w:szCs w:val="21"/>
              </w:rPr>
              <w:t xml:space="preserve">UE </w:t>
            </w:r>
            <w:r w:rsidR="00877B3E" w:rsidRPr="00B56BEA">
              <w:rPr>
                <w:rFonts w:ascii="Times" w:eastAsia="SimSun" w:hAnsi="Times" w:cs="Times"/>
                <w:color w:val="000000"/>
                <w:sz w:val="21"/>
                <w:szCs w:val="21"/>
              </w:rPr>
              <w:t xml:space="preserve">Tx power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8131B75" w14:textId="1DEF6703"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Max 23dBm </w:t>
            </w:r>
          </w:p>
        </w:tc>
      </w:tr>
      <w:tr w:rsidR="00877B3E" w:rsidRPr="00B56BEA" w14:paraId="3E242AE3"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E56F1E0"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antenna configuration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0A748199" w14:textId="2804C425" w:rsidR="00C81CF0"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Rx: 4 ports (8 as optional)</w:t>
            </w:r>
          </w:p>
          <w:p w14:paraId="692D43F6" w14:textId="3D74842E" w:rsidR="009875C7" w:rsidRDefault="00EC56ED" w:rsidP="00152841">
            <w:pPr>
              <w:keepNext/>
              <w:rPr>
                <w:rFonts w:ascii="Times" w:eastAsia="SimSun" w:hAnsi="Times" w:cs="Times"/>
                <w:color w:val="000000"/>
                <w:sz w:val="21"/>
                <w:szCs w:val="21"/>
              </w:rPr>
            </w:pPr>
            <w:r>
              <w:rPr>
                <w:rFonts w:ascii="Times" w:eastAsia="SimSun" w:hAnsi="Times" w:cs="Times"/>
                <w:color w:val="000000"/>
                <w:sz w:val="21"/>
                <w:szCs w:val="21"/>
              </w:rPr>
              <w:t xml:space="preserve">2 </w:t>
            </w:r>
            <w:proofErr w:type="spellStart"/>
            <w:r>
              <w:rPr>
                <w:rFonts w:ascii="Times" w:eastAsia="SimSun" w:hAnsi="Times" w:cs="Times"/>
                <w:color w:val="000000"/>
                <w:sz w:val="21"/>
                <w:szCs w:val="21"/>
              </w:rPr>
              <w:t>xpol</w:t>
            </w:r>
            <w:proofErr w:type="spellEnd"/>
            <w:r>
              <w:rPr>
                <w:rFonts w:ascii="Times" w:eastAsia="SimSun" w:hAnsi="Times" w:cs="Times"/>
                <w:color w:val="000000"/>
                <w:sz w:val="21"/>
                <w:szCs w:val="21"/>
              </w:rPr>
              <w:t xml:space="preserve"> </w:t>
            </w:r>
            <w:r w:rsidR="00CD1D58">
              <w:rPr>
                <w:rFonts w:ascii="Times" w:eastAsia="SimSun" w:hAnsi="Times" w:cs="Times"/>
                <w:color w:val="000000"/>
                <w:sz w:val="21"/>
                <w:szCs w:val="21"/>
              </w:rPr>
              <w:t xml:space="preserve">branches </w:t>
            </w:r>
            <w:r>
              <w:rPr>
                <w:rFonts w:ascii="Times" w:eastAsia="SimSun" w:hAnsi="Times" w:cs="Times"/>
                <w:color w:val="000000"/>
                <w:sz w:val="21"/>
                <w:szCs w:val="21"/>
              </w:rPr>
              <w:t>/ column</w:t>
            </w:r>
            <w:r w:rsidR="00CD082C">
              <w:rPr>
                <w:rFonts w:ascii="Times" w:eastAsia="SimSun" w:hAnsi="Times" w:cs="Times"/>
                <w:color w:val="000000"/>
                <w:sz w:val="21"/>
                <w:szCs w:val="21"/>
              </w:rPr>
              <w:t xml:space="preserve">; column spacing </w:t>
            </w:r>
            <w:r w:rsidR="006B615F">
              <w:rPr>
                <w:rFonts w:ascii="Times" w:eastAsia="SimSun" w:hAnsi="Times" w:cs="Times"/>
                <w:color w:val="000000"/>
                <w:sz w:val="21"/>
                <w:szCs w:val="21"/>
              </w:rPr>
              <w:t>= 0.5</w:t>
            </w:r>
            <m:oMath>
              <m:r>
                <w:rPr>
                  <w:rFonts w:ascii="Cambria Math" w:eastAsia="SimSun" w:hAnsi="Cambria Math" w:cs="Times"/>
                  <w:color w:val="000000"/>
                  <w:sz w:val="21"/>
                  <w:szCs w:val="21"/>
                </w:rPr>
                <m:t>λ</m:t>
              </m:r>
            </m:oMath>
          </w:p>
          <w:p w14:paraId="5889EBB4" w14:textId="019C6DCF" w:rsidR="00877B3E" w:rsidRPr="00B56BEA" w:rsidRDefault="00EC56ED" w:rsidP="00152841">
            <w:pPr>
              <w:keepNext/>
              <w:rPr>
                <w:rFonts w:ascii="Times" w:eastAsia="SimSun" w:hAnsi="Times" w:cs="Times"/>
                <w:color w:val="000000"/>
                <w:sz w:val="21"/>
                <w:szCs w:val="21"/>
              </w:rPr>
            </w:pPr>
            <w:r>
              <w:rPr>
                <w:rFonts w:ascii="Times" w:eastAsia="SimSun" w:hAnsi="Times" w:cs="Times"/>
                <w:color w:val="000000"/>
                <w:sz w:val="21"/>
                <w:szCs w:val="21"/>
              </w:rPr>
              <w:t>2 columns (</w:t>
            </w:r>
            <w:r w:rsidR="00CD082C">
              <w:rPr>
                <w:rFonts w:ascii="Times" w:eastAsia="SimSun" w:hAnsi="Times" w:cs="Times"/>
                <w:color w:val="000000"/>
                <w:sz w:val="21"/>
                <w:szCs w:val="21"/>
              </w:rPr>
              <w:t>4 as optional)</w:t>
            </w:r>
            <w:r w:rsidR="00877B3E" w:rsidRPr="00B56BEA">
              <w:rPr>
                <w:rFonts w:ascii="Times" w:eastAsia="SimSun" w:hAnsi="Times" w:cs="Times"/>
                <w:color w:val="000000"/>
                <w:sz w:val="21"/>
                <w:szCs w:val="21"/>
              </w:rPr>
              <w:t xml:space="preserve"> </w:t>
            </w:r>
          </w:p>
        </w:tc>
      </w:tr>
      <w:tr w:rsidR="00877B3E" w:rsidRPr="00B56BEA" w14:paraId="3B8A9AE2"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0C8E1FC8" w14:textId="60240CD5"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w:t>
            </w:r>
            <w:r w:rsidR="009D0708">
              <w:rPr>
                <w:rFonts w:ascii="Times" w:eastAsia="SimSun" w:hAnsi="Times" w:cs="Times"/>
                <w:color w:val="000000"/>
                <w:sz w:val="21"/>
                <w:szCs w:val="21"/>
              </w:rPr>
              <w:t>element</w:t>
            </w:r>
            <w:r w:rsidRPr="00B56BEA">
              <w:rPr>
                <w:rFonts w:ascii="Times" w:eastAsia="SimSun" w:hAnsi="Times" w:cs="Times"/>
                <w:color w:val="000000"/>
                <w:sz w:val="21"/>
                <w:szCs w:val="21"/>
              </w:rPr>
              <w:t xml:space="preserve"> pattern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436602EA" w14:textId="7F9DEAA8"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Follow the modeling of TR</w:t>
            </w:r>
            <w:r w:rsidR="00BA0738">
              <w:rPr>
                <w:rFonts w:ascii="Times" w:eastAsia="SimSun" w:hAnsi="Times" w:cs="Times"/>
                <w:color w:val="000000"/>
                <w:sz w:val="21"/>
                <w:szCs w:val="21"/>
              </w:rPr>
              <w:t>38.901</w:t>
            </w:r>
            <w:r w:rsidRPr="00B56BEA">
              <w:rPr>
                <w:rFonts w:ascii="Times" w:eastAsia="SimSun" w:hAnsi="Times" w:cs="Times"/>
                <w:color w:val="000000"/>
                <w:sz w:val="21"/>
                <w:szCs w:val="21"/>
              </w:rPr>
              <w:t xml:space="preserve">  </w:t>
            </w:r>
          </w:p>
        </w:tc>
      </w:tr>
      <w:tr w:rsidR="00877B3E" w:rsidRPr="00B56BEA" w14:paraId="24E150DF"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4F649BB4"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antenna height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61B62CCB" w14:textId="3F56787E" w:rsidR="00877B3E" w:rsidRPr="00B56BEA" w:rsidRDefault="00BA0738" w:rsidP="00152841">
            <w:pPr>
              <w:keepNext/>
              <w:rPr>
                <w:rFonts w:ascii="Times" w:eastAsia="SimSun" w:hAnsi="Times" w:cs="Times"/>
                <w:color w:val="000000"/>
                <w:sz w:val="21"/>
                <w:szCs w:val="21"/>
              </w:rPr>
            </w:pPr>
            <w:r>
              <w:rPr>
                <w:rFonts w:ascii="Times" w:eastAsia="SimSun" w:hAnsi="Times" w:cs="Times"/>
                <w:color w:val="000000"/>
                <w:sz w:val="21"/>
                <w:szCs w:val="21"/>
              </w:rPr>
              <w:t xml:space="preserve">According to </w:t>
            </w:r>
            <w:r w:rsidR="00BB647E">
              <w:rPr>
                <w:rFonts w:ascii="Times" w:eastAsia="SimSun" w:hAnsi="Times" w:cs="Times"/>
                <w:color w:val="000000"/>
                <w:sz w:val="21"/>
                <w:szCs w:val="21"/>
              </w:rPr>
              <w:t>TR38</w:t>
            </w:r>
            <w:r>
              <w:rPr>
                <w:rFonts w:ascii="Times" w:eastAsia="SimSun" w:hAnsi="Times" w:cs="Times"/>
                <w:color w:val="000000"/>
                <w:sz w:val="21"/>
                <w:szCs w:val="21"/>
              </w:rPr>
              <w:t>.901</w:t>
            </w:r>
          </w:p>
        </w:tc>
      </w:tr>
      <w:tr w:rsidR="00877B3E" w:rsidRPr="00B56BEA" w14:paraId="7DDFBF9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38CB34E" w14:textId="313D6C74"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antenna gain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7C78FAD" w14:textId="54E61113" w:rsidR="00877B3E" w:rsidRPr="00B56BEA" w:rsidRDefault="006C35AA" w:rsidP="00152841">
            <w:pPr>
              <w:keepNext/>
              <w:rPr>
                <w:rFonts w:ascii="Times" w:eastAsia="SimSun" w:hAnsi="Times" w:cs="Times"/>
                <w:color w:val="000000"/>
                <w:sz w:val="21"/>
                <w:szCs w:val="21"/>
              </w:rPr>
            </w:pPr>
            <w:r>
              <w:rPr>
                <w:rFonts w:ascii="Times" w:eastAsia="SimSun" w:hAnsi="Times" w:cs="Times"/>
                <w:color w:val="000000"/>
                <w:sz w:val="21"/>
                <w:szCs w:val="21"/>
              </w:rPr>
              <w:t>17</w:t>
            </w:r>
            <w:r w:rsidR="00877B3E" w:rsidRPr="00B56BEA">
              <w:rPr>
                <w:rFonts w:ascii="Times" w:eastAsia="SimSun" w:hAnsi="Times" w:cs="Times"/>
                <w:color w:val="000000"/>
                <w:sz w:val="21"/>
                <w:szCs w:val="21"/>
              </w:rPr>
              <w:t xml:space="preserve"> </w:t>
            </w:r>
            <w:proofErr w:type="spellStart"/>
            <w:r w:rsidR="00877B3E" w:rsidRPr="00B56BEA">
              <w:rPr>
                <w:rFonts w:ascii="Times" w:eastAsia="SimSun" w:hAnsi="Times" w:cs="Times"/>
                <w:color w:val="000000"/>
                <w:sz w:val="21"/>
                <w:szCs w:val="21"/>
              </w:rPr>
              <w:t>dBi</w:t>
            </w:r>
            <w:proofErr w:type="spellEnd"/>
            <w:r w:rsidR="00877B3E" w:rsidRPr="00B56BEA">
              <w:rPr>
                <w:rFonts w:ascii="Times" w:eastAsia="SimSun" w:hAnsi="Times" w:cs="Times"/>
                <w:color w:val="000000"/>
                <w:sz w:val="21"/>
                <w:szCs w:val="21"/>
              </w:rPr>
              <w:t xml:space="preserve"> </w:t>
            </w:r>
          </w:p>
        </w:tc>
      </w:tr>
      <w:tr w:rsidR="00B015C2" w:rsidRPr="00B56BEA" w14:paraId="2CDCEEE4"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tcPr>
          <w:p w14:paraId="6E9049B3" w14:textId="058257C6" w:rsidR="00B015C2" w:rsidRPr="00B56BEA" w:rsidRDefault="006C35AA" w:rsidP="00152841">
            <w:pPr>
              <w:keepNext/>
              <w:jc w:val="center"/>
              <w:rPr>
                <w:rFonts w:ascii="Times" w:eastAsia="SimSun" w:hAnsi="Times" w:cs="Times"/>
                <w:color w:val="000000"/>
                <w:sz w:val="21"/>
                <w:szCs w:val="21"/>
              </w:rPr>
            </w:pPr>
            <w:r>
              <w:rPr>
                <w:rFonts w:ascii="Times" w:eastAsia="SimSun" w:hAnsi="Times" w:cs="Times"/>
                <w:color w:val="000000"/>
                <w:sz w:val="21"/>
                <w:szCs w:val="21"/>
              </w:rPr>
              <w:t>BS cable loss</w:t>
            </w:r>
          </w:p>
        </w:tc>
        <w:tc>
          <w:tcPr>
            <w:tcW w:w="0" w:type="auto"/>
            <w:tcBorders>
              <w:top w:val="nil"/>
              <w:left w:val="nil"/>
              <w:bottom w:val="single" w:sz="4" w:space="0" w:color="000000" w:themeColor="text1"/>
              <w:right w:val="single" w:sz="12" w:space="0" w:color="000000" w:themeColor="text1"/>
            </w:tcBorders>
            <w:shd w:val="clear" w:color="auto" w:fill="auto"/>
            <w:vAlign w:val="center"/>
          </w:tcPr>
          <w:p w14:paraId="3068504A" w14:textId="45B6D701" w:rsidR="00B015C2" w:rsidRPr="00B56BEA" w:rsidRDefault="006C35AA" w:rsidP="00152841">
            <w:pPr>
              <w:keepNext/>
              <w:rPr>
                <w:rFonts w:ascii="Times" w:eastAsia="SimSun" w:hAnsi="Times" w:cs="Times"/>
                <w:color w:val="000000"/>
                <w:sz w:val="21"/>
                <w:szCs w:val="21"/>
              </w:rPr>
            </w:pPr>
            <w:r>
              <w:rPr>
                <w:rFonts w:ascii="Times" w:eastAsia="SimSun" w:hAnsi="Times" w:cs="Times"/>
                <w:color w:val="000000"/>
                <w:sz w:val="21"/>
                <w:szCs w:val="21"/>
              </w:rPr>
              <w:t>3 dB</w:t>
            </w:r>
          </w:p>
        </w:tc>
      </w:tr>
      <w:tr w:rsidR="00877B3E" w:rsidRPr="00B56BEA" w14:paraId="653CFBED"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0BC67C65"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receiver noise figure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589EF57F"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5 dB  </w:t>
            </w:r>
          </w:p>
        </w:tc>
      </w:tr>
      <w:tr w:rsidR="00877B3E" w:rsidRPr="00B56BEA" w14:paraId="78034E27"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6F99976D"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antenna elements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725312C0"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1Tx </w:t>
            </w:r>
          </w:p>
        </w:tc>
      </w:tr>
      <w:tr w:rsidR="00877B3E" w:rsidRPr="00B56BEA" w14:paraId="39F23043"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1DA187E"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antenna height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16EA6A06" w14:textId="445F85EA" w:rsidR="00877B3E" w:rsidRPr="00B56BEA" w:rsidRDefault="000B166E" w:rsidP="00152841">
            <w:pPr>
              <w:keepNext/>
              <w:rPr>
                <w:rFonts w:ascii="Times" w:eastAsia="SimSun" w:hAnsi="Times" w:cs="Times"/>
                <w:color w:val="000000"/>
                <w:sz w:val="21"/>
                <w:szCs w:val="21"/>
              </w:rPr>
            </w:pPr>
            <w:r>
              <w:rPr>
                <w:rFonts w:ascii="Times" w:eastAsia="SimSun" w:hAnsi="Times" w:cs="Times"/>
                <w:color w:val="000000"/>
                <w:sz w:val="21"/>
                <w:szCs w:val="21"/>
              </w:rPr>
              <w:t xml:space="preserve">According to </w:t>
            </w:r>
            <w:r w:rsidR="00BB647E">
              <w:rPr>
                <w:rFonts w:ascii="Times" w:eastAsia="SimSun" w:hAnsi="Times" w:cs="Times"/>
                <w:color w:val="000000"/>
                <w:sz w:val="21"/>
                <w:szCs w:val="21"/>
              </w:rPr>
              <w:t>TR38</w:t>
            </w:r>
            <w:r w:rsidR="00A57488">
              <w:rPr>
                <w:rFonts w:ascii="Times" w:eastAsia="SimSun" w:hAnsi="Times" w:cs="Times"/>
                <w:color w:val="000000"/>
                <w:sz w:val="21"/>
                <w:szCs w:val="21"/>
              </w:rPr>
              <w:t>.901</w:t>
            </w:r>
          </w:p>
        </w:tc>
      </w:tr>
      <w:tr w:rsidR="00877B3E" w:rsidRPr="00B56BEA" w14:paraId="53F52DA4"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1B324A24"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antenna gain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73530BB6"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-4dBi  </w:t>
            </w:r>
          </w:p>
        </w:tc>
      </w:tr>
      <w:tr w:rsidR="00877B3E" w:rsidRPr="00B56BEA" w14:paraId="641ADF7F"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27E1BFC"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distribution  </w:t>
            </w:r>
          </w:p>
        </w:tc>
        <w:tc>
          <w:tcPr>
            <w:tcW w:w="0" w:type="auto"/>
            <w:tcBorders>
              <w:top w:val="nil"/>
              <w:left w:val="nil"/>
              <w:bottom w:val="nil"/>
              <w:right w:val="single" w:sz="12" w:space="0" w:color="000000" w:themeColor="text1"/>
            </w:tcBorders>
            <w:shd w:val="clear" w:color="auto" w:fill="auto"/>
            <w:hideMark/>
          </w:tcPr>
          <w:p w14:paraId="2B046EC9" w14:textId="085C3BAE" w:rsidR="00877B3E" w:rsidRPr="00B56BEA" w:rsidRDefault="00A31CCF" w:rsidP="00152841">
            <w:pPr>
              <w:keepNext/>
              <w:rPr>
                <w:rFonts w:eastAsia="SimSun"/>
                <w:sz w:val="21"/>
                <w:szCs w:val="21"/>
              </w:rPr>
            </w:pPr>
            <w:r>
              <w:rPr>
                <w:rFonts w:ascii="Times" w:eastAsia="SimSun" w:hAnsi="Times" w:cs="Times"/>
                <w:color w:val="000000"/>
                <w:sz w:val="21"/>
                <w:szCs w:val="21"/>
              </w:rPr>
              <w:t xml:space="preserve">According to </w:t>
            </w:r>
            <w:r w:rsidR="00BB647E">
              <w:rPr>
                <w:rFonts w:ascii="Times" w:eastAsia="SimSun" w:hAnsi="Times" w:cs="Times"/>
                <w:color w:val="000000"/>
                <w:sz w:val="21"/>
                <w:szCs w:val="21"/>
              </w:rPr>
              <w:t>TR38</w:t>
            </w:r>
            <w:r>
              <w:rPr>
                <w:rFonts w:ascii="Times" w:eastAsia="SimSun" w:hAnsi="Times" w:cs="Times"/>
                <w:color w:val="000000"/>
                <w:sz w:val="21"/>
                <w:szCs w:val="21"/>
              </w:rPr>
              <w:t>.901</w:t>
            </w:r>
            <w:r w:rsidR="00877B3E" w:rsidRPr="00B56BEA">
              <w:rPr>
                <w:rFonts w:eastAsia="SimSun"/>
                <w:sz w:val="21"/>
                <w:szCs w:val="21"/>
              </w:rPr>
              <w:t xml:space="preserve"> </w:t>
            </w:r>
          </w:p>
        </w:tc>
      </w:tr>
      <w:tr w:rsidR="00345AE8" w:rsidRPr="00B56BEA" w14:paraId="092413A1"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tcPr>
          <w:p w14:paraId="5517026B" w14:textId="58007610" w:rsidR="00345AE8" w:rsidRPr="00B56BEA" w:rsidRDefault="00345AE8" w:rsidP="00152841">
            <w:pPr>
              <w:keepNext/>
              <w:jc w:val="center"/>
              <w:rPr>
                <w:rFonts w:ascii="Times" w:eastAsia="SimSun" w:hAnsi="Times" w:cs="Times"/>
                <w:color w:val="000000"/>
                <w:sz w:val="21"/>
                <w:szCs w:val="21"/>
              </w:rPr>
            </w:pPr>
            <w:r>
              <w:rPr>
                <w:rFonts w:ascii="Times" w:eastAsia="SimSun" w:hAnsi="Times" w:cs="Times"/>
                <w:color w:val="000000"/>
                <w:sz w:val="21"/>
                <w:szCs w:val="21"/>
              </w:rPr>
              <w:t>Baseline Scheme</w:t>
            </w:r>
          </w:p>
        </w:tc>
        <w:tc>
          <w:tcPr>
            <w:tcW w:w="0" w:type="auto"/>
            <w:tcBorders>
              <w:top w:val="single" w:sz="4" w:space="0" w:color="000000" w:themeColor="text1"/>
              <w:left w:val="nil"/>
              <w:bottom w:val="single" w:sz="4" w:space="0" w:color="000000" w:themeColor="text1"/>
              <w:right w:val="single" w:sz="12" w:space="0" w:color="000000" w:themeColor="text1"/>
            </w:tcBorders>
            <w:shd w:val="clear" w:color="auto" w:fill="auto"/>
            <w:vAlign w:val="center"/>
          </w:tcPr>
          <w:p w14:paraId="6EC4A613" w14:textId="31DCF1CA" w:rsidR="00345AE8" w:rsidRPr="00B56BEA" w:rsidDel="00B56BEA" w:rsidRDefault="00345AE8" w:rsidP="00152841">
            <w:pPr>
              <w:keepNext/>
              <w:rPr>
                <w:rFonts w:ascii="Times" w:eastAsia="SimSun" w:hAnsi="Times" w:cs="Times"/>
                <w:color w:val="000000"/>
                <w:sz w:val="21"/>
                <w:szCs w:val="21"/>
              </w:rPr>
            </w:pPr>
            <w:r>
              <w:rPr>
                <w:rFonts w:ascii="Times" w:eastAsia="SimSun" w:hAnsi="Times" w:cs="Times"/>
                <w:color w:val="000000"/>
                <w:sz w:val="21"/>
                <w:szCs w:val="21"/>
              </w:rPr>
              <w:t>MU-MIMO</w:t>
            </w:r>
          </w:p>
        </w:tc>
      </w:tr>
      <w:tr w:rsidR="00877B3E" w:rsidRPr="00B56BEA" w14:paraId="3A88D8C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6E4E3037"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receiver  </w:t>
            </w:r>
          </w:p>
        </w:tc>
        <w:tc>
          <w:tcPr>
            <w:tcW w:w="0" w:type="auto"/>
            <w:tcBorders>
              <w:top w:val="single" w:sz="4" w:space="0" w:color="000000" w:themeColor="text1"/>
              <w:left w:val="nil"/>
              <w:bottom w:val="single" w:sz="4" w:space="0" w:color="000000" w:themeColor="text1"/>
              <w:right w:val="single" w:sz="12" w:space="0" w:color="000000" w:themeColor="text1"/>
            </w:tcBorders>
            <w:shd w:val="clear" w:color="auto" w:fill="auto"/>
            <w:vAlign w:val="center"/>
            <w:hideMark/>
          </w:tcPr>
          <w:p w14:paraId="489C983B" w14:textId="78ED8B0C" w:rsidR="00877B3E" w:rsidRPr="00B56BEA" w:rsidRDefault="00877B3E" w:rsidP="00152841">
            <w:pPr>
              <w:keepNext/>
              <w:rPr>
                <w:rFonts w:ascii="Times" w:eastAsia="SimSun" w:hAnsi="Times" w:cs="Times"/>
                <w:color w:val="000000"/>
                <w:sz w:val="21"/>
                <w:szCs w:val="21"/>
              </w:rPr>
            </w:pPr>
            <w:r>
              <w:rPr>
                <w:rFonts w:ascii="Times" w:eastAsia="SimSun" w:hAnsi="Times" w:cs="Times"/>
                <w:color w:val="000000"/>
                <w:sz w:val="21"/>
                <w:szCs w:val="21"/>
              </w:rPr>
              <w:t>Advanced receiver.  Comparable complexity for NOMA and baseline.</w:t>
            </w:r>
          </w:p>
        </w:tc>
      </w:tr>
      <w:tr w:rsidR="00877B3E" w:rsidRPr="00B56BEA" w14:paraId="28358D5C"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EF1908E"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UL power control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044362E5"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Companies report power control scheme  </w:t>
            </w:r>
          </w:p>
        </w:tc>
      </w:tr>
      <w:tr w:rsidR="00877B3E" w:rsidRPr="00B56BEA" w14:paraId="54438E1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97CD5AB"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Channel estimation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51DD365"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Realistic </w:t>
            </w:r>
          </w:p>
        </w:tc>
      </w:tr>
    </w:tbl>
    <w:p w14:paraId="3DB26C2B" w14:textId="77777777" w:rsidR="00D11FB2" w:rsidRDefault="00D11FB2" w:rsidP="00D11FB2">
      <w:pPr>
        <w:pStyle w:val="Caption"/>
        <w:keepNext/>
        <w:spacing w:after="0"/>
        <w:jc w:val="center"/>
      </w:pPr>
    </w:p>
    <w:p w14:paraId="1B1D22A7" w14:textId="0AB53F04" w:rsidR="00D11FB2" w:rsidRPr="00843E87" w:rsidRDefault="00D11FB2" w:rsidP="00D11FB2">
      <w:pPr>
        <w:pStyle w:val="Caption"/>
        <w:keepNext/>
        <w:spacing w:after="0"/>
        <w:jc w:val="center"/>
        <w:rPr>
          <w:color w:val="auto"/>
        </w:rPr>
      </w:pPr>
      <w:r w:rsidRPr="00843E87">
        <w:rPr>
          <w:color w:val="auto"/>
        </w:rPr>
        <w:t xml:space="preserve">Table </w:t>
      </w:r>
      <w:r w:rsidRPr="007C65B5">
        <w:fldChar w:fldCharType="begin"/>
      </w:r>
      <w:r w:rsidRPr="00843E87">
        <w:rPr>
          <w:color w:val="auto"/>
        </w:rPr>
        <w:instrText xml:space="preserve"> SEQ Table \* ARABIC </w:instrText>
      </w:r>
      <w:r w:rsidRPr="007C65B5">
        <w:rPr>
          <w:color w:val="auto"/>
        </w:rPr>
        <w:fldChar w:fldCharType="separate"/>
      </w:r>
      <w:r w:rsidRPr="00843E87">
        <w:rPr>
          <w:noProof/>
          <w:color w:val="auto"/>
        </w:rPr>
        <w:t>2</w:t>
      </w:r>
      <w:r w:rsidRPr="007C65B5">
        <w:fldChar w:fldCharType="end"/>
      </w:r>
      <w:r w:rsidRPr="00843E87">
        <w:rPr>
          <w:color w:val="auto"/>
        </w:rPr>
        <w:t xml:space="preserve">: Traffic Model for </w:t>
      </w:r>
      <w:proofErr w:type="spellStart"/>
      <w:r w:rsidRPr="00843E87">
        <w:rPr>
          <w:color w:val="auto"/>
        </w:rPr>
        <w:t>mMTC</w:t>
      </w:r>
      <w:proofErr w:type="spellEnd"/>
    </w:p>
    <w:tbl>
      <w:tblPr>
        <w:tblW w:w="0" w:type="auto"/>
        <w:tblInd w:w="-15" w:type="dxa"/>
        <w:tblLook w:val="04A0" w:firstRow="1" w:lastRow="0" w:firstColumn="1" w:lastColumn="0" w:noHBand="0" w:noVBand="1"/>
      </w:tblPr>
      <w:tblGrid>
        <w:gridCol w:w="2162"/>
        <w:gridCol w:w="6895"/>
      </w:tblGrid>
      <w:tr w:rsidR="00877B3E" w:rsidRPr="009404AB" w14:paraId="2FA7ED33" w14:textId="77777777" w:rsidTr="007C65B5">
        <w:tc>
          <w:tcPr>
            <w:tcW w:w="0" w:type="auto"/>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C5D9F1"/>
            <w:hideMark/>
          </w:tcPr>
          <w:p w14:paraId="66790DEC" w14:textId="77777777" w:rsidR="00877B3E" w:rsidRPr="00742EF1" w:rsidRDefault="00877B3E" w:rsidP="00E93266">
            <w:pPr>
              <w:ind w:firstLineChars="300" w:firstLine="602"/>
              <w:rPr>
                <w:rFonts w:ascii="Times" w:eastAsia="SimSun" w:hAnsi="Times" w:cs="Times"/>
                <w:b/>
                <w:bCs/>
                <w:color w:val="000000"/>
              </w:rPr>
            </w:pPr>
            <w:r w:rsidRPr="00742EF1">
              <w:rPr>
                <w:rFonts w:ascii="Times" w:eastAsia="SimSun" w:hAnsi="Times" w:cs="Times"/>
                <w:b/>
                <w:bCs/>
                <w:color w:val="000000"/>
              </w:rPr>
              <w:t xml:space="preserve">Attributes  </w:t>
            </w:r>
          </w:p>
        </w:tc>
        <w:tc>
          <w:tcPr>
            <w:tcW w:w="0" w:type="auto"/>
            <w:tcBorders>
              <w:top w:val="single" w:sz="12" w:space="0" w:color="000000" w:themeColor="text1"/>
              <w:left w:val="nil"/>
              <w:bottom w:val="single" w:sz="4" w:space="0" w:color="000000" w:themeColor="text1"/>
              <w:right w:val="single" w:sz="12" w:space="0" w:color="000000" w:themeColor="text1"/>
            </w:tcBorders>
            <w:shd w:val="clear" w:color="auto" w:fill="C5D9F1"/>
            <w:hideMark/>
          </w:tcPr>
          <w:p w14:paraId="4D181344" w14:textId="77777777" w:rsidR="00877B3E" w:rsidRPr="00607FB1" w:rsidRDefault="00877B3E" w:rsidP="00E93266">
            <w:pPr>
              <w:ind w:firstLineChars="300" w:firstLine="602"/>
              <w:rPr>
                <w:rFonts w:ascii="Times" w:eastAsia="SimSun" w:hAnsi="Times" w:cs="Times"/>
                <w:b/>
                <w:bCs/>
                <w:color w:val="000000"/>
              </w:rPr>
            </w:pPr>
            <w:r w:rsidRPr="00607FB1">
              <w:rPr>
                <w:rFonts w:ascii="Times" w:eastAsia="SimSun" w:hAnsi="Times" w:cs="Times"/>
                <w:b/>
                <w:bCs/>
                <w:color w:val="000000"/>
              </w:rPr>
              <w:t xml:space="preserve">Value or assumptions </w:t>
            </w:r>
          </w:p>
        </w:tc>
      </w:tr>
      <w:tr w:rsidR="00877B3E" w:rsidRPr="009404AB" w14:paraId="53705F8E"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58437AAB"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Data packet arrival rate per UE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FC5D45A" w14:textId="77777777" w:rsidR="00877B3E" w:rsidRPr="009404AB" w:rsidRDefault="00877B3E" w:rsidP="00E93266">
            <w:pPr>
              <w:rPr>
                <w:rFonts w:ascii="Times" w:eastAsia="SimSun" w:hAnsi="Times" w:cs="Times"/>
                <w:color w:val="000000"/>
                <w:sz w:val="21"/>
                <w:szCs w:val="21"/>
              </w:rPr>
            </w:pPr>
            <w:r w:rsidRPr="009404AB">
              <w:rPr>
                <w:rFonts w:ascii="Times" w:eastAsia="SimSun" w:hAnsi="Times" w:cs="Times"/>
                <w:color w:val="000000"/>
                <w:sz w:val="21"/>
                <w:szCs w:val="21"/>
              </w:rPr>
              <w:t xml:space="preserve">Poisson arrival with arrival </w:t>
            </w:r>
            <w:proofErr w:type="gramStart"/>
            <w:r w:rsidRPr="009404AB">
              <w:rPr>
                <w:rFonts w:ascii="Times" w:eastAsia="SimSun" w:hAnsi="Times" w:cs="Times"/>
                <w:color w:val="000000"/>
                <w:sz w:val="21"/>
                <w:szCs w:val="21"/>
              </w:rPr>
              <w:t>rate  λ</w:t>
            </w:r>
            <w:proofErr w:type="gramEnd"/>
            <w:r w:rsidRPr="009404AB">
              <w:rPr>
                <w:rFonts w:ascii="Times" w:eastAsia="SimSun" w:hAnsi="Times" w:cs="Times"/>
                <w:color w:val="000000"/>
                <w:sz w:val="21"/>
                <w:szCs w:val="21"/>
              </w:rPr>
              <w:t xml:space="preserve"> </w:t>
            </w:r>
          </w:p>
        </w:tc>
      </w:tr>
      <w:tr w:rsidR="00877B3E" w:rsidRPr="009404AB" w14:paraId="25FE05DD"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190EA2C7"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Number of UEs per cell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61877E1D" w14:textId="77777777" w:rsidR="00877B3E" w:rsidRPr="009404AB" w:rsidRDefault="00877B3E" w:rsidP="00E93266">
            <w:pPr>
              <w:rPr>
                <w:rFonts w:ascii="Times" w:eastAsia="SimSun" w:hAnsi="Times" w:cs="Times"/>
                <w:color w:val="000000"/>
                <w:sz w:val="21"/>
                <w:szCs w:val="21"/>
              </w:rPr>
            </w:pPr>
            <w:r w:rsidRPr="009404AB">
              <w:rPr>
                <w:rFonts w:ascii="Times" w:eastAsia="SimSun" w:hAnsi="Times" w:cs="Times"/>
                <w:color w:val="000000"/>
                <w:sz w:val="21"/>
                <w:szCs w:val="21"/>
              </w:rPr>
              <w:t xml:space="preserve">Companies report the number of UEs per cell  </w:t>
            </w:r>
          </w:p>
        </w:tc>
      </w:tr>
      <w:tr w:rsidR="00877B3E" w:rsidRPr="009404AB" w14:paraId="06F679FA" w14:textId="77777777" w:rsidTr="007C65B5">
        <w:tc>
          <w:tcPr>
            <w:tcW w:w="0" w:type="auto"/>
            <w:tcBorders>
              <w:top w:val="nil"/>
              <w:left w:val="single" w:sz="12" w:space="0" w:color="000000" w:themeColor="text1"/>
              <w:bottom w:val="nil"/>
              <w:right w:val="single" w:sz="4" w:space="0" w:color="000000" w:themeColor="text1"/>
            </w:tcBorders>
            <w:shd w:val="clear" w:color="auto" w:fill="auto"/>
            <w:hideMark/>
          </w:tcPr>
          <w:p w14:paraId="1D33B545"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Packet size </w:t>
            </w:r>
          </w:p>
        </w:tc>
        <w:tc>
          <w:tcPr>
            <w:tcW w:w="0" w:type="auto"/>
            <w:tcBorders>
              <w:top w:val="nil"/>
              <w:left w:val="nil"/>
              <w:bottom w:val="nil"/>
              <w:right w:val="single" w:sz="12" w:space="0" w:color="000000" w:themeColor="text1"/>
            </w:tcBorders>
            <w:shd w:val="clear" w:color="auto" w:fill="auto"/>
            <w:hideMark/>
          </w:tcPr>
          <w:p w14:paraId="63BDE491" w14:textId="190DFA35" w:rsidR="00877B3E" w:rsidRPr="009404AB" w:rsidRDefault="00877B3E" w:rsidP="00E93266">
            <w:pPr>
              <w:rPr>
                <w:rFonts w:eastAsia="SimSun"/>
                <w:sz w:val="21"/>
                <w:szCs w:val="21"/>
              </w:rPr>
            </w:pPr>
            <w:r w:rsidRPr="009404AB">
              <w:rPr>
                <w:rFonts w:eastAsia="SimSun"/>
                <w:sz w:val="21"/>
                <w:szCs w:val="21"/>
              </w:rPr>
              <w:t>Follow TR45.820</w:t>
            </w:r>
            <w:r>
              <w:rPr>
                <w:rFonts w:eastAsia="SimSun"/>
                <w:sz w:val="21"/>
                <w:szCs w:val="21"/>
              </w:rPr>
              <w:t xml:space="preserve">: </w:t>
            </w:r>
            <w:proofErr w:type="gramStart"/>
            <w:r>
              <w:rPr>
                <w:rFonts w:eastAsia="SimSun"/>
                <w:sz w:val="21"/>
                <w:szCs w:val="21"/>
              </w:rPr>
              <w:t>20-200 byte</w:t>
            </w:r>
            <w:proofErr w:type="gramEnd"/>
            <w:r>
              <w:rPr>
                <w:rFonts w:eastAsia="SimSun"/>
                <w:sz w:val="21"/>
                <w:szCs w:val="21"/>
              </w:rPr>
              <w:t xml:space="preserve"> Pareto + {65 or 29} bytes higher layer protocol overhead; 29 is used if ROHC is supported. FFS: whether ROHC is or is not used.</w:t>
            </w:r>
          </w:p>
        </w:tc>
      </w:tr>
      <w:tr w:rsidR="00877B3E" w:rsidRPr="009404AB" w14:paraId="4A36D7E6" w14:textId="77777777" w:rsidTr="007C65B5">
        <w:tc>
          <w:tcPr>
            <w:tcW w:w="0" w:type="auto"/>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hideMark/>
          </w:tcPr>
          <w:p w14:paraId="2DABDF52"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Simulation Bandwidth  </w:t>
            </w:r>
          </w:p>
        </w:tc>
        <w:tc>
          <w:tcPr>
            <w:tcW w:w="0" w:type="auto"/>
            <w:tcBorders>
              <w:top w:val="single" w:sz="4" w:space="0" w:color="000000" w:themeColor="text1"/>
              <w:left w:val="nil"/>
              <w:bottom w:val="single" w:sz="4" w:space="0" w:color="000000" w:themeColor="text1"/>
              <w:right w:val="single" w:sz="12" w:space="0" w:color="000000" w:themeColor="text1"/>
            </w:tcBorders>
            <w:shd w:val="clear" w:color="auto" w:fill="auto"/>
            <w:vAlign w:val="center"/>
            <w:hideMark/>
          </w:tcPr>
          <w:p w14:paraId="35A30656" w14:textId="77777777" w:rsidR="00877B3E" w:rsidRPr="009404AB" w:rsidRDefault="00877B3E" w:rsidP="00E93266">
            <w:pPr>
              <w:rPr>
                <w:rFonts w:ascii="Times" w:eastAsia="SimSun" w:hAnsi="Times" w:cs="Times"/>
                <w:color w:val="000000"/>
                <w:sz w:val="21"/>
                <w:szCs w:val="21"/>
              </w:rPr>
            </w:pPr>
            <w:r w:rsidRPr="009404AB">
              <w:rPr>
                <w:rFonts w:ascii="Times" w:eastAsia="SimSun" w:hAnsi="Times" w:cs="Times"/>
                <w:color w:val="000000"/>
                <w:sz w:val="21"/>
                <w:szCs w:val="21"/>
              </w:rPr>
              <w:t>Companies report the simulation bandwidth</w:t>
            </w:r>
          </w:p>
        </w:tc>
      </w:tr>
      <w:tr w:rsidR="00877B3E" w:rsidRPr="009404AB" w14:paraId="22E7071B" w14:textId="77777777" w:rsidTr="007C65B5">
        <w:tc>
          <w:tcPr>
            <w:tcW w:w="0" w:type="auto"/>
            <w:vMerge w:val="restart"/>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5057769" w14:textId="48447874"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Target </w:t>
            </w:r>
            <w:r w:rsidR="006924DE">
              <w:rPr>
                <w:rFonts w:ascii="Times" w:eastAsia="SimSun" w:hAnsi="Times" w:cs="Times"/>
                <w:color w:val="000000"/>
                <w:sz w:val="21"/>
                <w:szCs w:val="21"/>
              </w:rPr>
              <w:t>coverage</w:t>
            </w:r>
            <w:r w:rsidRPr="009404AB">
              <w:rPr>
                <w:rFonts w:ascii="Times" w:eastAsia="SimSun" w:hAnsi="Times" w:cs="Times"/>
                <w:color w:val="000000"/>
                <w:sz w:val="21"/>
                <w:szCs w:val="21"/>
              </w:rPr>
              <w:t xml:space="preserve"> </w:t>
            </w:r>
          </w:p>
        </w:tc>
        <w:tc>
          <w:tcPr>
            <w:tcW w:w="0" w:type="auto"/>
            <w:tcBorders>
              <w:top w:val="nil"/>
              <w:left w:val="nil"/>
              <w:bottom w:val="nil"/>
              <w:right w:val="single" w:sz="12" w:space="0" w:color="000000" w:themeColor="text1"/>
            </w:tcBorders>
            <w:shd w:val="clear" w:color="auto" w:fill="auto"/>
            <w:hideMark/>
          </w:tcPr>
          <w:p w14:paraId="5AC4A0C4" w14:textId="77777777" w:rsidR="00877B3E" w:rsidRDefault="000D7208" w:rsidP="00E93266">
            <w:pPr>
              <w:rPr>
                <w:rFonts w:ascii="Times" w:eastAsia="SimSun" w:hAnsi="Times" w:cs="Times"/>
                <w:color w:val="000000"/>
                <w:sz w:val="21"/>
                <w:szCs w:val="21"/>
              </w:rPr>
            </w:pPr>
            <w:r>
              <w:rPr>
                <w:rFonts w:ascii="Times" w:eastAsia="SimSun" w:hAnsi="Times" w:cs="Times"/>
                <w:color w:val="000000"/>
                <w:sz w:val="21"/>
                <w:szCs w:val="21"/>
              </w:rPr>
              <w:t>99%</w:t>
            </w:r>
            <w:r w:rsidR="00D3601D">
              <w:rPr>
                <w:rFonts w:ascii="Times" w:eastAsia="SimSun" w:hAnsi="Times" w:cs="Times"/>
                <w:color w:val="000000"/>
                <w:sz w:val="21"/>
                <w:szCs w:val="21"/>
              </w:rPr>
              <w:t xml:space="preserve"> of users are </w:t>
            </w:r>
            <w:r w:rsidR="00CF343D">
              <w:rPr>
                <w:rFonts w:ascii="Times" w:eastAsia="SimSun" w:hAnsi="Times" w:cs="Times"/>
                <w:color w:val="000000"/>
                <w:sz w:val="21"/>
                <w:szCs w:val="21"/>
              </w:rPr>
              <w:t>served at the target connection density</w:t>
            </w:r>
          </w:p>
          <w:p w14:paraId="2DC2BD5B" w14:textId="516CF5FD" w:rsidR="00607FB1" w:rsidRPr="009404AB" w:rsidRDefault="00653D27" w:rsidP="00E93266">
            <w:pPr>
              <w:rPr>
                <w:rFonts w:ascii="Times" w:eastAsia="SimSun" w:hAnsi="Times" w:cs="Times"/>
                <w:color w:val="000000"/>
                <w:sz w:val="21"/>
                <w:szCs w:val="21"/>
              </w:rPr>
            </w:pPr>
            <w:r>
              <w:rPr>
                <w:rFonts w:ascii="Times" w:eastAsia="SimSun" w:hAnsi="Times" w:cs="Times"/>
                <w:color w:val="000000"/>
                <w:sz w:val="21"/>
                <w:szCs w:val="21"/>
              </w:rPr>
              <w:t xml:space="preserve">Companies report </w:t>
            </w:r>
            <w:r w:rsidR="00607FB1" w:rsidRPr="00607FB1">
              <w:rPr>
                <w:rFonts w:ascii="Times" w:eastAsia="SimSun" w:hAnsi="Times" w:cs="Times"/>
                <w:color w:val="000000"/>
                <w:sz w:val="21"/>
                <w:szCs w:val="21"/>
              </w:rPr>
              <w:t xml:space="preserve">service latency performance </w:t>
            </w:r>
          </w:p>
        </w:tc>
      </w:tr>
      <w:tr w:rsidR="00877B3E" w:rsidRPr="009404AB" w14:paraId="415E1C3A" w14:textId="77777777" w:rsidTr="007C65B5">
        <w:tc>
          <w:tcPr>
            <w:tcW w:w="0" w:type="auto"/>
            <w:vMerge/>
            <w:tcBorders>
              <w:top w:val="nil"/>
              <w:left w:val="single" w:sz="12" w:space="0" w:color="000000"/>
              <w:bottom w:val="single" w:sz="4" w:space="0" w:color="auto"/>
              <w:right w:val="single" w:sz="4" w:space="0" w:color="000000"/>
            </w:tcBorders>
            <w:vAlign w:val="center"/>
            <w:hideMark/>
          </w:tcPr>
          <w:p w14:paraId="3AD004D1" w14:textId="77777777" w:rsidR="00877B3E" w:rsidRPr="009404AB" w:rsidRDefault="00877B3E" w:rsidP="00E93266">
            <w:pPr>
              <w:rPr>
                <w:rFonts w:ascii="Times" w:eastAsia="SimSun" w:hAnsi="Times" w:cs="Times"/>
                <w:color w:val="000000"/>
                <w:sz w:val="21"/>
                <w:szCs w:val="21"/>
              </w:rPr>
            </w:pPr>
          </w:p>
        </w:tc>
        <w:tc>
          <w:tcPr>
            <w:tcW w:w="0" w:type="auto"/>
            <w:tcBorders>
              <w:top w:val="nil"/>
              <w:left w:val="nil"/>
              <w:bottom w:val="single" w:sz="4" w:space="0" w:color="auto"/>
              <w:right w:val="single" w:sz="12" w:space="0" w:color="000000" w:themeColor="text1"/>
            </w:tcBorders>
            <w:shd w:val="clear" w:color="auto" w:fill="auto"/>
            <w:hideMark/>
          </w:tcPr>
          <w:p w14:paraId="59558863" w14:textId="0151D3DB" w:rsidR="00877B3E" w:rsidRPr="009404AB" w:rsidRDefault="00877B3E" w:rsidP="00E93266">
            <w:pPr>
              <w:rPr>
                <w:rFonts w:eastAsia="SimSun"/>
                <w:sz w:val="21"/>
                <w:szCs w:val="21"/>
              </w:rPr>
            </w:pPr>
            <w:r w:rsidRPr="009404AB">
              <w:rPr>
                <w:rFonts w:eastAsia="SimSun"/>
                <w:sz w:val="21"/>
                <w:szCs w:val="21"/>
              </w:rPr>
              <w:t xml:space="preserve">Companies report HARQ/retransmission assumption. </w:t>
            </w:r>
          </w:p>
        </w:tc>
      </w:tr>
      <w:tr w:rsidR="00877B3E" w:rsidRPr="009404AB" w14:paraId="65290479" w14:textId="77777777" w:rsidTr="007C65B5">
        <w:tc>
          <w:tcPr>
            <w:tcW w:w="0" w:type="auto"/>
            <w:tcBorders>
              <w:top w:val="single" w:sz="4" w:space="0" w:color="auto"/>
              <w:left w:val="single" w:sz="12" w:space="0" w:color="000000" w:themeColor="text1"/>
              <w:bottom w:val="single" w:sz="4" w:space="0" w:color="auto"/>
              <w:right w:val="single" w:sz="4" w:space="0" w:color="auto"/>
            </w:tcBorders>
            <w:shd w:val="clear" w:color="auto" w:fill="auto"/>
            <w:hideMark/>
          </w:tcPr>
          <w:p w14:paraId="118B42A7"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Packet dropping timer </w:t>
            </w:r>
          </w:p>
        </w:tc>
        <w:tc>
          <w:tcPr>
            <w:tcW w:w="0" w:type="auto"/>
            <w:tcBorders>
              <w:top w:val="single" w:sz="4" w:space="0" w:color="auto"/>
              <w:left w:val="single" w:sz="4" w:space="0" w:color="auto"/>
              <w:bottom w:val="single" w:sz="4" w:space="0" w:color="auto"/>
              <w:right w:val="single" w:sz="12" w:space="0" w:color="000000" w:themeColor="text1"/>
            </w:tcBorders>
            <w:shd w:val="clear" w:color="auto" w:fill="auto"/>
            <w:hideMark/>
          </w:tcPr>
          <w:p w14:paraId="2688B233" w14:textId="3B3936F9" w:rsidR="00877B3E" w:rsidRPr="009404AB" w:rsidRDefault="007315C5" w:rsidP="00E93266">
            <w:pPr>
              <w:rPr>
                <w:rFonts w:eastAsia="SimSun"/>
                <w:sz w:val="21"/>
                <w:szCs w:val="21"/>
              </w:rPr>
            </w:pPr>
            <w:r>
              <w:rPr>
                <w:rFonts w:eastAsia="SimSun"/>
                <w:sz w:val="21"/>
                <w:szCs w:val="21"/>
              </w:rPr>
              <w:t xml:space="preserve">Companies report value used </w:t>
            </w:r>
            <w:r w:rsidR="00877B3E" w:rsidRPr="009404AB">
              <w:rPr>
                <w:rFonts w:eastAsia="SimSun"/>
                <w:sz w:val="21"/>
                <w:szCs w:val="21"/>
              </w:rPr>
              <w:t xml:space="preserve"> </w:t>
            </w:r>
          </w:p>
        </w:tc>
      </w:tr>
    </w:tbl>
    <w:p w14:paraId="19452F97" w14:textId="0A36F6B8" w:rsidR="00877B3E" w:rsidRDefault="00877B3E" w:rsidP="00877B3E">
      <w:pPr>
        <w:pStyle w:val="BodyText"/>
        <w:spacing w:line="259" w:lineRule="auto"/>
        <w:rPr>
          <w:rFonts w:ascii="Arial" w:hAnsi="Arial" w:cs="Arial"/>
          <w:szCs w:val="20"/>
        </w:rPr>
      </w:pPr>
    </w:p>
    <w:p w14:paraId="17FA5769" w14:textId="2C69C4EA" w:rsidR="00C175F8" w:rsidRPr="00843E87" w:rsidRDefault="00C175F8" w:rsidP="00C175F8">
      <w:pPr>
        <w:pStyle w:val="Caption"/>
        <w:keepNext/>
        <w:spacing w:after="0"/>
        <w:jc w:val="center"/>
        <w:rPr>
          <w:color w:val="auto"/>
        </w:rPr>
      </w:pPr>
      <w:r w:rsidRPr="00843E87">
        <w:rPr>
          <w:color w:val="auto"/>
        </w:rPr>
        <w:lastRenderedPageBreak/>
        <w:t xml:space="preserve">Table </w:t>
      </w:r>
      <w:r w:rsidRPr="007C65B5">
        <w:fldChar w:fldCharType="begin"/>
      </w:r>
      <w:r w:rsidRPr="00843E87">
        <w:rPr>
          <w:color w:val="auto"/>
        </w:rPr>
        <w:instrText xml:space="preserve"> SEQ Table \* ARABIC </w:instrText>
      </w:r>
      <w:r w:rsidRPr="007C65B5">
        <w:rPr>
          <w:color w:val="auto"/>
        </w:rPr>
        <w:fldChar w:fldCharType="separate"/>
      </w:r>
      <w:r w:rsidRPr="00843E87">
        <w:rPr>
          <w:noProof/>
          <w:color w:val="auto"/>
        </w:rPr>
        <w:t>2</w:t>
      </w:r>
      <w:r w:rsidRPr="007C65B5">
        <w:fldChar w:fldCharType="end"/>
      </w:r>
      <w:r w:rsidRPr="00843E87">
        <w:rPr>
          <w:color w:val="auto"/>
        </w:rPr>
        <w:t xml:space="preserve">: General System Level Simulation Assumptions for </w:t>
      </w:r>
      <w:proofErr w:type="spellStart"/>
      <w:r w:rsidRPr="00843E87">
        <w:rPr>
          <w:color w:val="auto"/>
        </w:rPr>
        <w:t>eMBB</w:t>
      </w:r>
      <w:proofErr w:type="spellEnd"/>
    </w:p>
    <w:tbl>
      <w:tblPr>
        <w:tblW w:w="0" w:type="auto"/>
        <w:tblInd w:w="-15" w:type="dxa"/>
        <w:tblLook w:val="04A0" w:firstRow="1" w:lastRow="0" w:firstColumn="1" w:lastColumn="0" w:noHBand="0" w:noVBand="1"/>
      </w:tblPr>
      <w:tblGrid>
        <w:gridCol w:w="2307"/>
        <w:gridCol w:w="3798"/>
        <w:gridCol w:w="2952"/>
      </w:tblGrid>
      <w:tr w:rsidR="00877B3E" w:rsidRPr="006856AD" w14:paraId="6A170983" w14:textId="77777777" w:rsidTr="007C65B5">
        <w:tc>
          <w:tcPr>
            <w:tcW w:w="0" w:type="auto"/>
            <w:tcBorders>
              <w:top w:val="single" w:sz="12" w:space="0" w:color="auto"/>
              <w:left w:val="single" w:sz="12" w:space="0" w:color="auto"/>
              <w:bottom w:val="single" w:sz="4" w:space="0" w:color="auto"/>
              <w:right w:val="single" w:sz="4" w:space="0" w:color="auto"/>
            </w:tcBorders>
            <w:shd w:val="clear" w:color="auto" w:fill="C5D9F1"/>
            <w:hideMark/>
          </w:tcPr>
          <w:p w14:paraId="0E3F739F" w14:textId="77777777" w:rsidR="00877B3E" w:rsidRPr="00742EF1" w:rsidRDefault="00877B3E" w:rsidP="00152841">
            <w:pPr>
              <w:keepNext/>
              <w:ind w:left="701" w:hangingChars="349" w:hanging="701"/>
              <w:rPr>
                <w:rFonts w:ascii="Times" w:eastAsia="SimSun" w:hAnsi="Times" w:cs="Times"/>
                <w:b/>
                <w:bCs/>
                <w:color w:val="000000"/>
              </w:rPr>
            </w:pPr>
            <w:r w:rsidRPr="00742EF1">
              <w:rPr>
                <w:rFonts w:ascii="Times" w:eastAsia="SimSun" w:hAnsi="Times" w:cs="Times"/>
                <w:b/>
                <w:bCs/>
                <w:color w:val="000000"/>
              </w:rPr>
              <w:t xml:space="preserve">Attributes </w:t>
            </w:r>
          </w:p>
        </w:tc>
        <w:tc>
          <w:tcPr>
            <w:tcW w:w="0" w:type="auto"/>
            <w:tcBorders>
              <w:top w:val="single" w:sz="12" w:space="0" w:color="auto"/>
              <w:left w:val="nil"/>
              <w:bottom w:val="single" w:sz="4" w:space="0" w:color="auto"/>
              <w:right w:val="single" w:sz="4" w:space="0" w:color="auto"/>
            </w:tcBorders>
            <w:shd w:val="clear" w:color="auto" w:fill="C5D9F1"/>
            <w:hideMark/>
          </w:tcPr>
          <w:p w14:paraId="33436458" w14:textId="77777777" w:rsidR="00877B3E" w:rsidRPr="007F1C1C" w:rsidRDefault="00877B3E" w:rsidP="00152841">
            <w:pPr>
              <w:keepNext/>
              <w:ind w:left="701" w:hangingChars="349" w:hanging="701"/>
              <w:rPr>
                <w:rFonts w:ascii="Times" w:eastAsia="SimSun" w:hAnsi="Times" w:cs="Times"/>
                <w:b/>
                <w:bCs/>
                <w:color w:val="000000"/>
              </w:rPr>
            </w:pPr>
            <w:r w:rsidRPr="007F1C1C">
              <w:rPr>
                <w:rFonts w:ascii="Times" w:eastAsia="SimSun" w:hAnsi="Times" w:cs="Times"/>
                <w:b/>
                <w:bCs/>
                <w:color w:val="000000"/>
              </w:rPr>
              <w:t>dense urban (macro only)</w:t>
            </w:r>
          </w:p>
        </w:tc>
        <w:tc>
          <w:tcPr>
            <w:tcW w:w="0" w:type="auto"/>
            <w:tcBorders>
              <w:top w:val="single" w:sz="12" w:space="0" w:color="auto"/>
              <w:left w:val="nil"/>
              <w:bottom w:val="single" w:sz="4" w:space="0" w:color="auto"/>
              <w:right w:val="single" w:sz="12" w:space="0" w:color="auto"/>
            </w:tcBorders>
            <w:shd w:val="clear" w:color="auto" w:fill="C5D9F1"/>
            <w:hideMark/>
          </w:tcPr>
          <w:p w14:paraId="3B6D45AE" w14:textId="77777777" w:rsidR="00877B3E" w:rsidRPr="007C65B5" w:rsidRDefault="00877B3E" w:rsidP="00152841">
            <w:pPr>
              <w:keepNext/>
              <w:ind w:left="701" w:hangingChars="349" w:hanging="701"/>
              <w:rPr>
                <w:rFonts w:ascii="Times" w:eastAsia="SimSun" w:hAnsi="Times" w:cs="Times"/>
                <w:b/>
                <w:bCs/>
                <w:color w:val="000000"/>
              </w:rPr>
            </w:pPr>
            <w:r w:rsidRPr="007C65B5">
              <w:rPr>
                <w:rFonts w:ascii="Times" w:eastAsia="SimSun" w:hAnsi="Times" w:cs="Times"/>
                <w:b/>
                <w:bCs/>
                <w:color w:val="000000"/>
              </w:rPr>
              <w:t>rural</w:t>
            </w:r>
          </w:p>
        </w:tc>
      </w:tr>
      <w:tr w:rsidR="00877B3E" w:rsidRPr="006856AD" w14:paraId="7391A9C4"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10D4D69C"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Layout</w:t>
            </w:r>
          </w:p>
        </w:tc>
        <w:tc>
          <w:tcPr>
            <w:tcW w:w="0" w:type="auto"/>
            <w:tcBorders>
              <w:top w:val="nil"/>
              <w:left w:val="nil"/>
              <w:bottom w:val="single" w:sz="4" w:space="0" w:color="auto"/>
              <w:right w:val="single" w:sz="4" w:space="0" w:color="auto"/>
            </w:tcBorders>
            <w:shd w:val="clear" w:color="auto" w:fill="auto"/>
            <w:vAlign w:val="center"/>
            <w:hideMark/>
          </w:tcPr>
          <w:p w14:paraId="5039E75A" w14:textId="0B195D0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Single </w:t>
            </w:r>
            <w:r w:rsidR="003D5D33">
              <w:rPr>
                <w:rFonts w:ascii="Times" w:eastAsia="SimSun" w:hAnsi="Times" w:cs="Times"/>
                <w:sz w:val="21"/>
                <w:szCs w:val="21"/>
              </w:rPr>
              <w:t xml:space="preserve">frequency </w:t>
            </w:r>
            <w:r w:rsidRPr="006856AD">
              <w:rPr>
                <w:rFonts w:ascii="Times" w:eastAsia="SimSun" w:hAnsi="Times" w:cs="Times"/>
                <w:sz w:val="21"/>
                <w:szCs w:val="21"/>
              </w:rPr>
              <w:t xml:space="preserve">layer: Hex. Grid                                                                                  </w:t>
            </w:r>
          </w:p>
        </w:tc>
        <w:tc>
          <w:tcPr>
            <w:tcW w:w="0" w:type="auto"/>
            <w:tcBorders>
              <w:top w:val="nil"/>
              <w:left w:val="nil"/>
              <w:bottom w:val="single" w:sz="4" w:space="0" w:color="auto"/>
              <w:right w:val="single" w:sz="12" w:space="0" w:color="auto"/>
            </w:tcBorders>
            <w:shd w:val="clear" w:color="auto" w:fill="auto"/>
            <w:vAlign w:val="center"/>
            <w:hideMark/>
          </w:tcPr>
          <w:p w14:paraId="586D48E0" w14:textId="67127CCE"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Single layer:   Hex. Grid</w:t>
            </w:r>
          </w:p>
        </w:tc>
      </w:tr>
      <w:tr w:rsidR="00877B3E" w:rsidRPr="006856AD" w14:paraId="702C438E"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362AAFBA"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Inter-BS distance </w:t>
            </w:r>
          </w:p>
        </w:tc>
        <w:tc>
          <w:tcPr>
            <w:tcW w:w="0" w:type="auto"/>
            <w:tcBorders>
              <w:top w:val="nil"/>
              <w:left w:val="nil"/>
              <w:bottom w:val="single" w:sz="4" w:space="0" w:color="auto"/>
              <w:right w:val="single" w:sz="4" w:space="0" w:color="auto"/>
            </w:tcBorders>
            <w:shd w:val="clear" w:color="auto" w:fill="auto"/>
            <w:vAlign w:val="center"/>
            <w:hideMark/>
          </w:tcPr>
          <w:p w14:paraId="1EA43F39"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Macro layer: </w:t>
            </w:r>
            <w:r>
              <w:rPr>
                <w:rFonts w:ascii="Times" w:eastAsia="SimSun" w:hAnsi="Times" w:cs="Times"/>
                <w:sz w:val="21"/>
                <w:szCs w:val="21"/>
              </w:rPr>
              <w:t xml:space="preserve">500m (UMa) or </w:t>
            </w:r>
            <w:r w:rsidRPr="006856AD">
              <w:rPr>
                <w:rFonts w:ascii="Times" w:eastAsia="SimSun" w:hAnsi="Times" w:cs="Times"/>
                <w:sz w:val="21"/>
                <w:szCs w:val="21"/>
              </w:rPr>
              <w:t>200m</w:t>
            </w:r>
            <w:r>
              <w:rPr>
                <w:rFonts w:ascii="Times" w:eastAsia="SimSun" w:hAnsi="Times" w:cs="Times"/>
                <w:sz w:val="21"/>
                <w:szCs w:val="21"/>
              </w:rPr>
              <w:t xml:space="preserve"> (UMi)</w:t>
            </w:r>
          </w:p>
        </w:tc>
        <w:tc>
          <w:tcPr>
            <w:tcW w:w="0" w:type="auto"/>
            <w:tcBorders>
              <w:top w:val="nil"/>
              <w:left w:val="nil"/>
              <w:bottom w:val="single" w:sz="4" w:space="0" w:color="auto"/>
              <w:right w:val="single" w:sz="12" w:space="0" w:color="auto"/>
            </w:tcBorders>
            <w:shd w:val="clear" w:color="auto" w:fill="auto"/>
            <w:vAlign w:val="center"/>
            <w:hideMark/>
          </w:tcPr>
          <w:p w14:paraId="1E1A4095"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1732m</w:t>
            </w:r>
            <w:r>
              <w:rPr>
                <w:rFonts w:ascii="Times" w:eastAsia="SimSun" w:hAnsi="Times" w:cs="Times"/>
                <w:sz w:val="21"/>
                <w:szCs w:val="21"/>
              </w:rPr>
              <w:t xml:space="preserve"> </w:t>
            </w:r>
          </w:p>
        </w:tc>
      </w:tr>
      <w:tr w:rsidR="00877B3E" w:rsidRPr="006856AD" w14:paraId="683F932F"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D289DF6"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Carrier frequency </w:t>
            </w:r>
          </w:p>
        </w:tc>
        <w:tc>
          <w:tcPr>
            <w:tcW w:w="0" w:type="auto"/>
            <w:tcBorders>
              <w:top w:val="nil"/>
              <w:left w:val="nil"/>
              <w:bottom w:val="single" w:sz="4" w:space="0" w:color="auto"/>
              <w:right w:val="single" w:sz="4" w:space="0" w:color="auto"/>
            </w:tcBorders>
            <w:shd w:val="clear" w:color="auto" w:fill="auto"/>
            <w:vAlign w:val="center"/>
            <w:hideMark/>
          </w:tcPr>
          <w:p w14:paraId="4A40DE7A"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4GHz for the single layer</w:t>
            </w:r>
          </w:p>
        </w:tc>
        <w:tc>
          <w:tcPr>
            <w:tcW w:w="0" w:type="auto"/>
            <w:tcBorders>
              <w:top w:val="nil"/>
              <w:left w:val="nil"/>
              <w:bottom w:val="single" w:sz="4" w:space="0" w:color="auto"/>
              <w:right w:val="single" w:sz="12" w:space="0" w:color="auto"/>
            </w:tcBorders>
            <w:shd w:val="clear" w:color="auto" w:fill="auto"/>
            <w:vAlign w:val="center"/>
            <w:hideMark/>
          </w:tcPr>
          <w:p w14:paraId="35A3CEC1"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700MHz</w:t>
            </w:r>
          </w:p>
        </w:tc>
      </w:tr>
      <w:tr w:rsidR="00877B3E" w:rsidRPr="006856AD" w14:paraId="481E3C6B"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73E1F1D7"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Simulation bandwidth</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41B0CD99" w14:textId="339390E3" w:rsidR="0001764A"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20MHz </w:t>
            </w:r>
          </w:p>
          <w:p w14:paraId="3E07B101" w14:textId="4F874049"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Note: For FDD, simulation BW is split equally between UL and DL</w:t>
            </w:r>
          </w:p>
        </w:tc>
      </w:tr>
      <w:tr w:rsidR="00877B3E" w:rsidRPr="006856AD" w14:paraId="05E4CF80"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4B00B288"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Channel model</w:t>
            </w:r>
          </w:p>
        </w:tc>
        <w:tc>
          <w:tcPr>
            <w:tcW w:w="0" w:type="auto"/>
            <w:tcBorders>
              <w:top w:val="nil"/>
              <w:left w:val="nil"/>
              <w:bottom w:val="single" w:sz="4" w:space="0" w:color="auto"/>
              <w:right w:val="single" w:sz="4" w:space="0" w:color="auto"/>
            </w:tcBorders>
            <w:shd w:val="clear" w:color="auto" w:fill="auto"/>
            <w:vAlign w:val="center"/>
            <w:hideMark/>
          </w:tcPr>
          <w:p w14:paraId="74CDE731" w14:textId="42EFA6C3" w:rsidR="00877B3E" w:rsidRPr="006856AD" w:rsidRDefault="00877B3E" w:rsidP="00152841">
            <w:pPr>
              <w:keepNext/>
              <w:ind w:left="733" w:hangingChars="349" w:hanging="733"/>
              <w:rPr>
                <w:rFonts w:ascii="Times" w:eastAsia="SimSun" w:hAnsi="Times" w:cs="Times"/>
                <w:sz w:val="21"/>
                <w:szCs w:val="21"/>
              </w:rPr>
            </w:pPr>
            <w:r>
              <w:rPr>
                <w:rFonts w:ascii="Times" w:eastAsia="SimSun" w:hAnsi="Times" w:cs="Times"/>
                <w:sz w:val="21"/>
                <w:szCs w:val="21"/>
              </w:rPr>
              <w:t>5G UMa and 5G UMi</w:t>
            </w:r>
          </w:p>
        </w:tc>
        <w:tc>
          <w:tcPr>
            <w:tcW w:w="0" w:type="auto"/>
            <w:tcBorders>
              <w:top w:val="nil"/>
              <w:left w:val="nil"/>
              <w:bottom w:val="single" w:sz="4" w:space="0" w:color="auto"/>
              <w:right w:val="single" w:sz="12" w:space="0" w:color="auto"/>
            </w:tcBorders>
            <w:shd w:val="clear" w:color="auto" w:fill="auto"/>
            <w:vAlign w:val="center"/>
            <w:hideMark/>
          </w:tcPr>
          <w:p w14:paraId="1A2B3033" w14:textId="7EDD6133" w:rsidR="00877B3E" w:rsidRPr="006856AD" w:rsidRDefault="00877B3E" w:rsidP="00152841">
            <w:pPr>
              <w:keepNext/>
              <w:ind w:left="733" w:hangingChars="349" w:hanging="733"/>
              <w:rPr>
                <w:rFonts w:ascii="Times" w:eastAsia="SimSun" w:hAnsi="Times" w:cs="Times"/>
                <w:sz w:val="21"/>
                <w:szCs w:val="21"/>
              </w:rPr>
            </w:pPr>
            <w:r>
              <w:rPr>
                <w:rFonts w:ascii="Times" w:eastAsia="SimSun" w:hAnsi="Times" w:cs="Times"/>
                <w:sz w:val="21"/>
                <w:szCs w:val="21"/>
              </w:rPr>
              <w:t>5G RMa</w:t>
            </w:r>
          </w:p>
        </w:tc>
      </w:tr>
      <w:tr w:rsidR="00877B3E" w:rsidRPr="006856AD" w14:paraId="6B0C70C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4EA9FC93"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UE Tx power </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6A4B6FC9" w14:textId="3FAA1DE3"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23dBm</w:t>
            </w:r>
          </w:p>
        </w:tc>
      </w:tr>
      <w:tr w:rsidR="008F2263" w:rsidRPr="006856AD" w14:paraId="559269C4" w14:textId="77777777" w:rsidTr="007C65B5">
        <w:trPr>
          <w:trHeight w:val="488"/>
        </w:trPr>
        <w:tc>
          <w:tcPr>
            <w:tcW w:w="0" w:type="auto"/>
            <w:vMerge w:val="restart"/>
            <w:tcBorders>
              <w:top w:val="nil"/>
              <w:left w:val="single" w:sz="12" w:space="0" w:color="auto"/>
              <w:right w:val="single" w:sz="4" w:space="0" w:color="auto"/>
            </w:tcBorders>
            <w:shd w:val="clear" w:color="auto" w:fill="auto"/>
            <w:hideMark/>
          </w:tcPr>
          <w:p w14:paraId="575028D6" w14:textId="77777777" w:rsidR="008F2263" w:rsidRPr="006856AD" w:rsidRDefault="008F2263" w:rsidP="00152841">
            <w:pPr>
              <w:keepNext/>
              <w:jc w:val="center"/>
              <w:rPr>
                <w:rFonts w:ascii="Times" w:eastAsia="SimSun" w:hAnsi="Times" w:cs="Times"/>
                <w:sz w:val="21"/>
                <w:szCs w:val="21"/>
              </w:rPr>
            </w:pPr>
            <w:r w:rsidRPr="006856AD">
              <w:rPr>
                <w:rFonts w:ascii="Times" w:eastAsia="SimSun" w:hAnsi="Times" w:cs="Times"/>
                <w:sz w:val="21"/>
                <w:szCs w:val="21"/>
              </w:rPr>
              <w:t>BS antenna configurations</w:t>
            </w:r>
          </w:p>
        </w:tc>
        <w:tc>
          <w:tcPr>
            <w:tcW w:w="0" w:type="auto"/>
            <w:tcBorders>
              <w:top w:val="nil"/>
              <w:left w:val="nil"/>
              <w:bottom w:val="single" w:sz="4" w:space="0" w:color="auto"/>
              <w:right w:val="single" w:sz="4" w:space="0" w:color="auto"/>
            </w:tcBorders>
            <w:shd w:val="clear" w:color="auto" w:fill="auto"/>
            <w:vAlign w:val="center"/>
            <w:hideMark/>
          </w:tcPr>
          <w:p w14:paraId="4B1B7E40" w14:textId="7B7B9789" w:rsidR="008F2263" w:rsidRDefault="008F2263" w:rsidP="00BC062C">
            <w:pPr>
              <w:keepNext/>
              <w:rPr>
                <w:rFonts w:ascii="Times" w:eastAsia="SimSun" w:hAnsi="Times" w:cs="Times"/>
                <w:sz w:val="21"/>
                <w:szCs w:val="21"/>
              </w:rPr>
            </w:pPr>
            <w:r w:rsidRPr="006856AD">
              <w:rPr>
                <w:rFonts w:ascii="Times" w:eastAsia="SimSun" w:hAnsi="Times" w:cs="Times"/>
                <w:sz w:val="21"/>
                <w:szCs w:val="21"/>
              </w:rPr>
              <w:t xml:space="preserve">4, 8, </w:t>
            </w:r>
            <w:r w:rsidR="00B63CB2">
              <w:rPr>
                <w:rFonts w:ascii="Times" w:eastAsia="SimSun" w:hAnsi="Times" w:cs="Times"/>
                <w:sz w:val="21"/>
                <w:szCs w:val="21"/>
              </w:rPr>
              <w:t>[</w:t>
            </w:r>
            <w:r w:rsidRPr="006856AD">
              <w:rPr>
                <w:rFonts w:ascii="Times" w:eastAsia="SimSun" w:hAnsi="Times" w:cs="Times"/>
                <w:sz w:val="21"/>
                <w:szCs w:val="21"/>
              </w:rPr>
              <w:t>16</w:t>
            </w:r>
            <w:r>
              <w:rPr>
                <w:rFonts w:ascii="Times" w:eastAsia="SimSun" w:hAnsi="Times" w:cs="Times"/>
                <w:sz w:val="21"/>
                <w:szCs w:val="21"/>
              </w:rPr>
              <w:t>]</w:t>
            </w:r>
            <w:r w:rsidRPr="006856AD">
              <w:rPr>
                <w:rFonts w:ascii="Times" w:eastAsia="SimSun" w:hAnsi="Times" w:cs="Times"/>
                <w:sz w:val="21"/>
                <w:szCs w:val="21"/>
              </w:rPr>
              <w:t xml:space="preserve"> </w:t>
            </w:r>
            <w:r>
              <w:rPr>
                <w:rFonts w:ascii="Times" w:eastAsia="SimSun" w:hAnsi="Times" w:cs="Times"/>
                <w:sz w:val="21"/>
                <w:szCs w:val="21"/>
              </w:rPr>
              <w:t>Rx</w:t>
            </w:r>
          </w:p>
          <w:p w14:paraId="5B36E8C1" w14:textId="78125ECA" w:rsidR="008F2263" w:rsidRPr="006856AD" w:rsidRDefault="00782A71" w:rsidP="00CD63E7">
            <w:pPr>
              <w:keepNext/>
              <w:rPr>
                <w:rFonts w:ascii="Times" w:eastAsia="SimSun" w:hAnsi="Times" w:cs="Times"/>
                <w:sz w:val="21"/>
                <w:szCs w:val="21"/>
              </w:rPr>
            </w:pPr>
            <w:r>
              <w:rPr>
                <w:rFonts w:ascii="Times" w:eastAsia="SimSun" w:hAnsi="Times" w:cs="Times"/>
                <w:sz w:val="21"/>
                <w:szCs w:val="21"/>
              </w:rPr>
              <w:t>2, 4</w:t>
            </w:r>
            <w:r w:rsidR="00145653">
              <w:rPr>
                <w:rFonts w:ascii="Times" w:eastAsia="SimSun" w:hAnsi="Times" w:cs="Times"/>
                <w:sz w:val="21"/>
                <w:szCs w:val="21"/>
              </w:rPr>
              <w:t>,</w:t>
            </w:r>
            <w:r>
              <w:rPr>
                <w:rFonts w:ascii="Times" w:eastAsia="SimSun" w:hAnsi="Times" w:cs="Times"/>
                <w:sz w:val="21"/>
                <w:szCs w:val="21"/>
              </w:rPr>
              <w:t xml:space="preserve"> </w:t>
            </w:r>
            <w:r w:rsidR="00145653">
              <w:rPr>
                <w:rFonts w:ascii="Times" w:eastAsia="SimSun" w:hAnsi="Times" w:cs="Times"/>
                <w:sz w:val="21"/>
                <w:szCs w:val="21"/>
              </w:rPr>
              <w:t>[</w:t>
            </w:r>
            <w:r>
              <w:rPr>
                <w:rFonts w:ascii="Times" w:eastAsia="SimSun" w:hAnsi="Times" w:cs="Times"/>
                <w:sz w:val="21"/>
                <w:szCs w:val="21"/>
              </w:rPr>
              <w:t>8] columns</w:t>
            </w:r>
          </w:p>
        </w:tc>
        <w:tc>
          <w:tcPr>
            <w:tcW w:w="0" w:type="auto"/>
            <w:tcBorders>
              <w:top w:val="nil"/>
              <w:left w:val="nil"/>
              <w:bottom w:val="single" w:sz="4" w:space="0" w:color="auto"/>
              <w:right w:val="single" w:sz="12" w:space="0" w:color="auto"/>
            </w:tcBorders>
            <w:shd w:val="clear" w:color="auto" w:fill="auto"/>
            <w:vAlign w:val="center"/>
            <w:hideMark/>
          </w:tcPr>
          <w:p w14:paraId="0A1F456B" w14:textId="77777777" w:rsidR="008F2263" w:rsidRDefault="008F2263" w:rsidP="00152841">
            <w:pPr>
              <w:keepNext/>
              <w:rPr>
                <w:rFonts w:ascii="Times" w:eastAsia="SimSun" w:hAnsi="Times" w:cs="Times"/>
                <w:sz w:val="21"/>
                <w:szCs w:val="21"/>
              </w:rPr>
            </w:pPr>
            <w:r w:rsidRPr="006856AD">
              <w:rPr>
                <w:rFonts w:ascii="Times" w:eastAsia="SimSun" w:hAnsi="Times" w:cs="Times"/>
                <w:sz w:val="21"/>
                <w:szCs w:val="21"/>
              </w:rPr>
              <w:t xml:space="preserve">4 </w:t>
            </w:r>
            <w:r>
              <w:rPr>
                <w:rFonts w:ascii="Times" w:eastAsia="SimSun" w:hAnsi="Times" w:cs="Times"/>
                <w:sz w:val="21"/>
                <w:szCs w:val="21"/>
              </w:rPr>
              <w:t>Rx (8 optional)</w:t>
            </w:r>
          </w:p>
          <w:p w14:paraId="3CF67279" w14:textId="0E6AF93A" w:rsidR="00782A71" w:rsidRPr="006856AD" w:rsidRDefault="00782A71" w:rsidP="00152841">
            <w:pPr>
              <w:keepNext/>
              <w:rPr>
                <w:rFonts w:ascii="Times" w:eastAsia="SimSun" w:hAnsi="Times" w:cs="Times"/>
                <w:sz w:val="21"/>
                <w:szCs w:val="21"/>
              </w:rPr>
            </w:pPr>
            <w:r>
              <w:rPr>
                <w:rFonts w:ascii="Times" w:eastAsia="SimSun" w:hAnsi="Times" w:cs="Times"/>
                <w:sz w:val="21"/>
                <w:szCs w:val="21"/>
              </w:rPr>
              <w:t xml:space="preserve">2 </w:t>
            </w:r>
            <w:r w:rsidR="00023A3C">
              <w:rPr>
                <w:rFonts w:ascii="Times" w:eastAsia="SimSun" w:hAnsi="Times" w:cs="Times"/>
                <w:sz w:val="21"/>
                <w:szCs w:val="21"/>
              </w:rPr>
              <w:t>columns (4 columns optional)</w:t>
            </w:r>
          </w:p>
        </w:tc>
      </w:tr>
      <w:tr w:rsidR="00102CE6" w:rsidRPr="006856AD" w14:paraId="09296BE7" w14:textId="77777777" w:rsidTr="007C65B5">
        <w:trPr>
          <w:trHeight w:val="487"/>
        </w:trPr>
        <w:tc>
          <w:tcPr>
            <w:tcW w:w="0" w:type="auto"/>
            <w:vMerge/>
            <w:tcBorders>
              <w:left w:val="single" w:sz="12" w:space="0" w:color="auto"/>
              <w:bottom w:val="single" w:sz="4" w:space="0" w:color="auto"/>
              <w:right w:val="single" w:sz="4" w:space="0" w:color="auto"/>
            </w:tcBorders>
            <w:shd w:val="clear" w:color="auto" w:fill="auto"/>
          </w:tcPr>
          <w:p w14:paraId="16EC06F4" w14:textId="77777777" w:rsidR="00102CE6" w:rsidRPr="006856AD" w:rsidRDefault="00102CE6" w:rsidP="00152841">
            <w:pPr>
              <w:keepNext/>
              <w:jc w:val="center"/>
              <w:rPr>
                <w:rFonts w:ascii="Times" w:eastAsia="SimSun" w:hAnsi="Times" w:cs="Times"/>
                <w:sz w:val="21"/>
                <w:szCs w:val="21"/>
              </w:rPr>
            </w:pPr>
          </w:p>
        </w:tc>
        <w:tc>
          <w:tcPr>
            <w:tcW w:w="0" w:type="auto"/>
            <w:gridSpan w:val="2"/>
            <w:tcBorders>
              <w:top w:val="nil"/>
              <w:left w:val="nil"/>
              <w:bottom w:val="single" w:sz="4" w:space="0" w:color="auto"/>
              <w:right w:val="single" w:sz="12" w:space="0" w:color="auto"/>
            </w:tcBorders>
            <w:shd w:val="clear" w:color="auto" w:fill="auto"/>
            <w:vAlign w:val="center"/>
          </w:tcPr>
          <w:p w14:paraId="06E48E08" w14:textId="48EFE745" w:rsidR="00102CE6" w:rsidRPr="006856AD" w:rsidRDefault="00102CE6" w:rsidP="007115B8">
            <w:pPr>
              <w:keepNext/>
              <w:rPr>
                <w:rFonts w:ascii="Times" w:eastAsia="SimSun" w:hAnsi="Times" w:cs="Times"/>
                <w:sz w:val="21"/>
                <w:szCs w:val="21"/>
              </w:rPr>
            </w:pPr>
            <w:r>
              <w:rPr>
                <w:rFonts w:ascii="Times" w:eastAsia="SimSun" w:hAnsi="Times" w:cs="Times"/>
                <w:color w:val="000000"/>
                <w:sz w:val="21"/>
                <w:szCs w:val="21"/>
              </w:rPr>
              <w:t xml:space="preserve">2 </w:t>
            </w:r>
            <w:proofErr w:type="spellStart"/>
            <w:r>
              <w:rPr>
                <w:rFonts w:ascii="Times" w:eastAsia="SimSun" w:hAnsi="Times" w:cs="Times"/>
                <w:color w:val="000000"/>
                <w:sz w:val="21"/>
                <w:szCs w:val="21"/>
              </w:rPr>
              <w:t>xpol</w:t>
            </w:r>
            <w:proofErr w:type="spellEnd"/>
            <w:r>
              <w:rPr>
                <w:rFonts w:ascii="Times" w:eastAsia="SimSun" w:hAnsi="Times" w:cs="Times"/>
                <w:color w:val="000000"/>
                <w:sz w:val="21"/>
                <w:szCs w:val="21"/>
              </w:rPr>
              <w:t xml:space="preserve"> </w:t>
            </w:r>
            <w:r w:rsidR="00F85109">
              <w:rPr>
                <w:rFonts w:ascii="Times" w:eastAsia="SimSun" w:hAnsi="Times" w:cs="Times"/>
                <w:color w:val="000000"/>
                <w:sz w:val="21"/>
                <w:szCs w:val="21"/>
              </w:rPr>
              <w:t xml:space="preserve">branches </w:t>
            </w:r>
            <w:r>
              <w:rPr>
                <w:rFonts w:ascii="Times" w:eastAsia="SimSun" w:hAnsi="Times" w:cs="Times"/>
                <w:color w:val="000000"/>
                <w:sz w:val="21"/>
                <w:szCs w:val="21"/>
              </w:rPr>
              <w:t>/ column; column spacing = 0.5</w:t>
            </w:r>
            <m:oMath>
              <m:r>
                <w:rPr>
                  <w:rFonts w:ascii="Cambria Math" w:eastAsia="SimSun" w:hAnsi="Cambria Math" w:cs="Times"/>
                  <w:color w:val="000000"/>
                  <w:sz w:val="21"/>
                  <w:szCs w:val="21"/>
                </w:rPr>
                <m:t>λ</m:t>
              </m:r>
            </m:oMath>
          </w:p>
        </w:tc>
      </w:tr>
      <w:tr w:rsidR="008A1FAD" w:rsidRPr="006856AD" w14:paraId="02A0D48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CF06DED" w14:textId="77777777" w:rsidR="008A1FAD" w:rsidRPr="006856AD" w:rsidRDefault="008A1FAD"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BS antenna height </w:t>
            </w:r>
          </w:p>
        </w:tc>
        <w:tc>
          <w:tcPr>
            <w:tcW w:w="0" w:type="auto"/>
            <w:gridSpan w:val="2"/>
            <w:tcBorders>
              <w:top w:val="nil"/>
              <w:left w:val="nil"/>
              <w:bottom w:val="single" w:sz="4" w:space="0" w:color="auto"/>
              <w:right w:val="single" w:sz="12" w:space="0" w:color="auto"/>
            </w:tcBorders>
            <w:shd w:val="clear" w:color="auto" w:fill="auto"/>
            <w:vAlign w:val="center"/>
            <w:hideMark/>
          </w:tcPr>
          <w:p w14:paraId="0781337C" w14:textId="23F90A3B" w:rsidR="008A1FAD" w:rsidRPr="006856AD" w:rsidRDefault="008A1FAD" w:rsidP="00152841">
            <w:pPr>
              <w:keepNext/>
              <w:ind w:left="733" w:hangingChars="349" w:hanging="733"/>
              <w:rPr>
                <w:rFonts w:ascii="Times" w:eastAsia="SimSun" w:hAnsi="Times" w:cs="Times"/>
                <w:sz w:val="21"/>
                <w:szCs w:val="21"/>
              </w:rPr>
            </w:pPr>
            <w:r>
              <w:rPr>
                <w:rFonts w:ascii="Times" w:eastAsia="SimSun" w:hAnsi="Times" w:cs="Times"/>
                <w:sz w:val="21"/>
                <w:szCs w:val="21"/>
              </w:rPr>
              <w:t xml:space="preserve">According to </w:t>
            </w:r>
            <w:r w:rsidR="002B07CF">
              <w:rPr>
                <w:rFonts w:ascii="Times" w:eastAsia="SimSun" w:hAnsi="Times" w:cs="Times"/>
                <w:sz w:val="21"/>
                <w:szCs w:val="21"/>
              </w:rPr>
              <w:t>TR</w:t>
            </w:r>
            <w:r>
              <w:rPr>
                <w:rFonts w:ascii="Times" w:eastAsia="SimSun" w:hAnsi="Times" w:cs="Times"/>
                <w:sz w:val="21"/>
                <w:szCs w:val="21"/>
              </w:rPr>
              <w:t>38.901</w:t>
            </w:r>
          </w:p>
        </w:tc>
      </w:tr>
      <w:tr w:rsidR="00877B3E" w:rsidRPr="006856AD" w14:paraId="35DD0DE2"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F06B0AF" w14:textId="614BBA78"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BS antenna gain </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6EB521C2" w14:textId="127EEB2B" w:rsidR="00877B3E" w:rsidRPr="006856AD" w:rsidRDefault="006B54E8" w:rsidP="00152841">
            <w:pPr>
              <w:keepNext/>
              <w:ind w:left="733" w:hangingChars="349" w:hanging="733"/>
              <w:rPr>
                <w:rFonts w:ascii="Times" w:eastAsia="SimSun" w:hAnsi="Times" w:cs="Times"/>
                <w:sz w:val="21"/>
                <w:szCs w:val="21"/>
              </w:rPr>
            </w:pPr>
            <w:r>
              <w:rPr>
                <w:rFonts w:ascii="Times" w:eastAsia="SimSun" w:hAnsi="Times" w:cs="Times"/>
                <w:color w:val="000000"/>
                <w:sz w:val="21"/>
                <w:szCs w:val="21"/>
              </w:rPr>
              <w:t>17</w:t>
            </w:r>
            <w:r w:rsidR="00B1792D" w:rsidRPr="00B56BEA">
              <w:rPr>
                <w:rFonts w:ascii="Times" w:eastAsia="SimSun" w:hAnsi="Times" w:cs="Times"/>
                <w:color w:val="000000"/>
                <w:sz w:val="21"/>
                <w:szCs w:val="21"/>
              </w:rPr>
              <w:t xml:space="preserve"> </w:t>
            </w:r>
            <w:proofErr w:type="spellStart"/>
            <w:r w:rsidR="00B1792D" w:rsidRPr="00B56BEA">
              <w:rPr>
                <w:rFonts w:ascii="Times" w:eastAsia="SimSun" w:hAnsi="Times" w:cs="Times"/>
                <w:color w:val="000000"/>
                <w:sz w:val="21"/>
                <w:szCs w:val="21"/>
              </w:rPr>
              <w:t>dBi</w:t>
            </w:r>
            <w:proofErr w:type="spellEnd"/>
          </w:p>
        </w:tc>
      </w:tr>
      <w:tr w:rsidR="006B54E8" w:rsidRPr="006856AD" w14:paraId="1CE8C0F1" w14:textId="77777777" w:rsidTr="007C65B5">
        <w:tc>
          <w:tcPr>
            <w:tcW w:w="0" w:type="auto"/>
            <w:tcBorders>
              <w:top w:val="nil"/>
              <w:left w:val="single" w:sz="12" w:space="0" w:color="auto"/>
              <w:bottom w:val="single" w:sz="4" w:space="0" w:color="auto"/>
              <w:right w:val="single" w:sz="4" w:space="0" w:color="auto"/>
            </w:tcBorders>
            <w:shd w:val="clear" w:color="auto" w:fill="auto"/>
          </w:tcPr>
          <w:p w14:paraId="62D4EB5F" w14:textId="27292671" w:rsidR="006B54E8" w:rsidRPr="006856AD" w:rsidRDefault="006B54E8" w:rsidP="00152841">
            <w:pPr>
              <w:keepNext/>
              <w:ind w:left="733" w:hangingChars="349" w:hanging="733"/>
              <w:jc w:val="center"/>
              <w:rPr>
                <w:rFonts w:ascii="Times" w:eastAsia="SimSun" w:hAnsi="Times" w:cs="Times"/>
                <w:sz w:val="21"/>
                <w:szCs w:val="21"/>
              </w:rPr>
            </w:pPr>
            <w:r>
              <w:rPr>
                <w:rFonts w:ascii="Times" w:eastAsia="SimSun" w:hAnsi="Times" w:cs="Times"/>
                <w:sz w:val="21"/>
                <w:szCs w:val="21"/>
              </w:rPr>
              <w:t>BS Cable Loss</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tcPr>
          <w:p w14:paraId="1D569041" w14:textId="0BA17AC4" w:rsidR="006B54E8" w:rsidRPr="00B56BEA" w:rsidRDefault="006B54E8" w:rsidP="00152841">
            <w:pPr>
              <w:keepNext/>
              <w:ind w:left="733" w:hangingChars="349" w:hanging="733"/>
              <w:rPr>
                <w:rFonts w:ascii="Times" w:eastAsia="SimSun" w:hAnsi="Times" w:cs="Times"/>
                <w:color w:val="000000"/>
                <w:sz w:val="21"/>
                <w:szCs w:val="21"/>
              </w:rPr>
            </w:pPr>
            <w:r>
              <w:rPr>
                <w:rFonts w:ascii="Times" w:eastAsia="SimSun" w:hAnsi="Times" w:cs="Times"/>
                <w:color w:val="000000"/>
                <w:sz w:val="21"/>
                <w:szCs w:val="21"/>
              </w:rPr>
              <w:t>3 dB</w:t>
            </w:r>
          </w:p>
        </w:tc>
      </w:tr>
      <w:tr w:rsidR="00877B3E" w:rsidRPr="006856AD" w14:paraId="4B475F2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7C6A5B0F"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BS receiver noise figure</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73444FD" w14:textId="71C3EBA3"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5 dB</w:t>
            </w:r>
          </w:p>
        </w:tc>
      </w:tr>
      <w:tr w:rsidR="00D4476F" w:rsidRPr="006856AD" w14:paraId="30C7616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0C1AFCD8" w14:textId="77777777" w:rsidR="00D4476F" w:rsidRPr="006856AD" w:rsidRDefault="00D4476F"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antenna configuration</w:t>
            </w:r>
          </w:p>
        </w:tc>
        <w:tc>
          <w:tcPr>
            <w:tcW w:w="0" w:type="auto"/>
            <w:gridSpan w:val="2"/>
            <w:tcBorders>
              <w:top w:val="nil"/>
              <w:left w:val="nil"/>
              <w:bottom w:val="single" w:sz="4" w:space="0" w:color="auto"/>
              <w:right w:val="single" w:sz="12" w:space="0" w:color="auto"/>
            </w:tcBorders>
            <w:shd w:val="clear" w:color="auto" w:fill="auto"/>
            <w:vAlign w:val="center"/>
            <w:hideMark/>
          </w:tcPr>
          <w:p w14:paraId="1D99CFD8" w14:textId="2033D646" w:rsidR="00D4476F" w:rsidRPr="006856AD" w:rsidRDefault="00D4476F"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1 TX  </w:t>
            </w:r>
          </w:p>
        </w:tc>
      </w:tr>
      <w:tr w:rsidR="00877B3E" w:rsidRPr="006856AD" w14:paraId="471CADD0"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BF12F71"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antenna height</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EB5FFA2" w14:textId="3566D872" w:rsidR="00877B3E" w:rsidRPr="006856AD" w:rsidRDefault="002B07CF" w:rsidP="00152841">
            <w:pPr>
              <w:keepNext/>
              <w:ind w:left="733" w:hangingChars="349" w:hanging="733"/>
              <w:rPr>
                <w:rFonts w:ascii="Times" w:eastAsia="SimSun" w:hAnsi="Times" w:cs="Times"/>
                <w:sz w:val="21"/>
                <w:szCs w:val="21"/>
              </w:rPr>
            </w:pPr>
            <w:r>
              <w:rPr>
                <w:rFonts w:ascii="Times" w:eastAsia="SimSun" w:hAnsi="Times" w:cs="Times"/>
                <w:sz w:val="21"/>
                <w:szCs w:val="21"/>
              </w:rPr>
              <w:t xml:space="preserve">According to </w:t>
            </w:r>
            <w:r w:rsidR="00877B3E" w:rsidRPr="006856AD">
              <w:rPr>
                <w:rFonts w:ascii="Times" w:eastAsia="SimSun" w:hAnsi="Times" w:cs="Times"/>
                <w:sz w:val="21"/>
                <w:szCs w:val="21"/>
              </w:rPr>
              <w:t>TR</w:t>
            </w:r>
            <w:r w:rsidR="00877B3E">
              <w:rPr>
                <w:rFonts w:ascii="Times" w:eastAsia="SimSun" w:hAnsi="Times" w:cs="Times"/>
                <w:sz w:val="21"/>
                <w:szCs w:val="21"/>
              </w:rPr>
              <w:t>38.901</w:t>
            </w:r>
          </w:p>
        </w:tc>
      </w:tr>
      <w:tr w:rsidR="00877B3E" w:rsidRPr="006856AD" w14:paraId="0676DADA"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3244D4BD"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antenna gain</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5A217C7" w14:textId="1D7274AD"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Follow the modeling of TR</w:t>
            </w:r>
            <w:r>
              <w:rPr>
                <w:rFonts w:ascii="Times" w:eastAsia="SimSun" w:hAnsi="Times" w:cs="Times"/>
                <w:sz w:val="21"/>
                <w:szCs w:val="21"/>
              </w:rPr>
              <w:t>38.901</w:t>
            </w:r>
          </w:p>
        </w:tc>
      </w:tr>
      <w:tr w:rsidR="00877B3E" w:rsidRPr="006856AD" w14:paraId="4FEBC76E"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18B6A175"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receiver noise figure</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315CCB30" w14:textId="4AF2DD80"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9dB</w:t>
            </w:r>
          </w:p>
        </w:tc>
      </w:tr>
      <w:tr w:rsidR="00877B3E" w:rsidRPr="006856AD" w14:paraId="2B00BF49"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234E9C62" w14:textId="77777777" w:rsidR="00877B3E" w:rsidRPr="006856AD" w:rsidRDefault="00877B3E" w:rsidP="00152841">
            <w:pPr>
              <w:keepNext/>
              <w:jc w:val="center"/>
              <w:rPr>
                <w:rFonts w:ascii="Times" w:eastAsia="SimSun" w:hAnsi="Times" w:cs="Times"/>
                <w:sz w:val="21"/>
                <w:szCs w:val="21"/>
              </w:rPr>
            </w:pPr>
            <w:r w:rsidRPr="006856AD">
              <w:rPr>
                <w:rFonts w:ascii="Times" w:eastAsia="SimSun" w:hAnsi="Times" w:cs="Times"/>
                <w:sz w:val="21"/>
                <w:szCs w:val="21"/>
              </w:rPr>
              <w:t>Traffic model</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70650B52" w14:textId="71273035" w:rsidR="004762B2" w:rsidRDefault="00877B3E" w:rsidP="00152841">
            <w:pPr>
              <w:keepNext/>
              <w:rPr>
                <w:rFonts w:ascii="Times" w:eastAsia="SimSun" w:hAnsi="Times" w:cs="Times"/>
                <w:sz w:val="21"/>
                <w:szCs w:val="21"/>
              </w:rPr>
            </w:pPr>
            <w:r w:rsidRPr="006856AD">
              <w:rPr>
                <w:rFonts w:ascii="Times" w:eastAsia="SimSun" w:hAnsi="Times" w:cs="Times"/>
                <w:sz w:val="21"/>
                <w:szCs w:val="21"/>
              </w:rPr>
              <w:t>FTP model 1</w:t>
            </w:r>
            <w:r w:rsidR="003A403B">
              <w:rPr>
                <w:rFonts w:ascii="Times" w:eastAsia="SimSun" w:hAnsi="Times" w:cs="Times"/>
                <w:sz w:val="21"/>
                <w:szCs w:val="21"/>
              </w:rPr>
              <w:t>, 100kB or 500 kB packet size</w:t>
            </w:r>
          </w:p>
          <w:p w14:paraId="19D211C7" w14:textId="6B69B81E" w:rsidR="00877B3E" w:rsidRPr="006856AD" w:rsidRDefault="00877B3E" w:rsidP="00152841">
            <w:pPr>
              <w:keepNext/>
              <w:rPr>
                <w:rFonts w:ascii="Times" w:eastAsia="SimSun" w:hAnsi="Times" w:cs="Times"/>
                <w:sz w:val="21"/>
                <w:szCs w:val="21"/>
              </w:rPr>
            </w:pPr>
            <w:r w:rsidRPr="006856AD">
              <w:rPr>
                <w:rFonts w:ascii="Times" w:eastAsia="SimSun" w:hAnsi="Times" w:cs="Times"/>
                <w:sz w:val="21"/>
                <w:szCs w:val="21"/>
              </w:rPr>
              <w:t xml:space="preserve">NOTE: </w:t>
            </w:r>
            <w:r>
              <w:rPr>
                <w:rFonts w:ascii="Times" w:eastAsia="SimSun" w:hAnsi="Times" w:cs="Times"/>
                <w:sz w:val="21"/>
                <w:szCs w:val="21"/>
              </w:rPr>
              <w:t>F</w:t>
            </w:r>
            <w:r w:rsidRPr="006856AD">
              <w:rPr>
                <w:rFonts w:ascii="Times" w:eastAsia="SimSun" w:hAnsi="Times" w:cs="Times"/>
                <w:sz w:val="21"/>
                <w:szCs w:val="21"/>
              </w:rPr>
              <w:t xml:space="preserve">ull buffer </w:t>
            </w:r>
            <w:r>
              <w:rPr>
                <w:rFonts w:ascii="Times" w:eastAsia="SimSun" w:hAnsi="Times" w:cs="Times"/>
                <w:sz w:val="21"/>
                <w:szCs w:val="21"/>
              </w:rPr>
              <w:t xml:space="preserve">may be provided for simulation calibration purposes, but </w:t>
            </w:r>
            <w:r w:rsidRPr="006856AD">
              <w:rPr>
                <w:rFonts w:ascii="Times" w:eastAsia="SimSun" w:hAnsi="Times" w:cs="Times"/>
                <w:sz w:val="21"/>
                <w:szCs w:val="21"/>
              </w:rPr>
              <w:t>is not used for technical scheme down selection</w:t>
            </w:r>
            <w:r w:rsidR="00F45A0D">
              <w:rPr>
                <w:rFonts w:ascii="Times" w:eastAsia="SimSun" w:hAnsi="Times" w:cs="Times"/>
                <w:sz w:val="21"/>
                <w:szCs w:val="21"/>
              </w:rPr>
              <w:t>.</w:t>
            </w:r>
          </w:p>
        </w:tc>
      </w:tr>
      <w:tr w:rsidR="00877B3E" w:rsidRPr="006856AD" w14:paraId="7401F34F"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56B70BA4"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Traffic load (Resource utilization)</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C31914B" w14:textId="77777777" w:rsidR="00877B3E"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For baseline scheme: 50%, </w:t>
            </w:r>
            <w:r w:rsidR="00D17B2A">
              <w:rPr>
                <w:rFonts w:ascii="Times" w:eastAsia="SimSun" w:hAnsi="Times" w:cs="Times"/>
                <w:sz w:val="21"/>
                <w:szCs w:val="21"/>
              </w:rPr>
              <w:t>75</w:t>
            </w:r>
            <w:r w:rsidRPr="006856AD">
              <w:rPr>
                <w:rFonts w:ascii="Times" w:eastAsia="SimSun" w:hAnsi="Times" w:cs="Times"/>
                <w:sz w:val="21"/>
                <w:szCs w:val="21"/>
              </w:rPr>
              <w:t>% and 25% (optional)</w:t>
            </w:r>
          </w:p>
          <w:p w14:paraId="47466E4A" w14:textId="349F9E2C" w:rsidR="00D20A11" w:rsidRPr="006856AD" w:rsidRDefault="00D20A11" w:rsidP="00152841">
            <w:pPr>
              <w:keepNext/>
              <w:ind w:left="733" w:hangingChars="349" w:hanging="733"/>
              <w:rPr>
                <w:rFonts w:ascii="Times" w:eastAsia="SimSun" w:hAnsi="Times" w:cs="Times"/>
                <w:sz w:val="21"/>
                <w:szCs w:val="21"/>
              </w:rPr>
            </w:pPr>
            <w:r>
              <w:rPr>
                <w:rFonts w:ascii="Times" w:eastAsia="SimSun" w:hAnsi="Times" w:cs="Times"/>
                <w:color w:val="000000"/>
                <w:sz w:val="21"/>
                <w:szCs w:val="21"/>
              </w:rPr>
              <w:t xml:space="preserve">Companies report </w:t>
            </w:r>
            <w:r w:rsidRPr="00607FB1">
              <w:rPr>
                <w:rFonts w:ascii="Times" w:eastAsia="SimSun" w:hAnsi="Times" w:cs="Times"/>
                <w:color w:val="000000"/>
                <w:sz w:val="21"/>
                <w:szCs w:val="21"/>
              </w:rPr>
              <w:t>service latency performance</w:t>
            </w:r>
          </w:p>
        </w:tc>
      </w:tr>
      <w:tr w:rsidR="00877B3E" w:rsidRPr="006856AD" w14:paraId="7D06B2B3"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09E00328" w14:textId="77777777" w:rsidR="00877B3E" w:rsidRPr="006856AD" w:rsidRDefault="00877B3E" w:rsidP="00152841">
            <w:pPr>
              <w:keepNext/>
              <w:jc w:val="center"/>
              <w:rPr>
                <w:rFonts w:ascii="Times" w:eastAsia="SimSun" w:hAnsi="Times" w:cs="Times"/>
                <w:sz w:val="21"/>
                <w:szCs w:val="21"/>
              </w:rPr>
            </w:pPr>
            <w:r w:rsidRPr="006856AD">
              <w:rPr>
                <w:rFonts w:ascii="Times" w:eastAsia="SimSun" w:hAnsi="Times" w:cs="Times"/>
                <w:sz w:val="21"/>
                <w:szCs w:val="21"/>
              </w:rPr>
              <w:t>UE distribution</w:t>
            </w:r>
          </w:p>
        </w:tc>
        <w:tc>
          <w:tcPr>
            <w:tcW w:w="0" w:type="auto"/>
            <w:tcBorders>
              <w:top w:val="nil"/>
              <w:left w:val="nil"/>
              <w:bottom w:val="single" w:sz="4" w:space="0" w:color="auto"/>
              <w:right w:val="nil"/>
            </w:tcBorders>
            <w:shd w:val="clear" w:color="auto" w:fill="auto"/>
            <w:vAlign w:val="center"/>
            <w:hideMark/>
          </w:tcPr>
          <w:p w14:paraId="71E5C6E8" w14:textId="21C3F74F" w:rsidR="00877B3E" w:rsidRPr="006856AD" w:rsidRDefault="00877B3E" w:rsidP="00152841">
            <w:pPr>
              <w:keepNext/>
              <w:rPr>
                <w:rFonts w:ascii="Times" w:eastAsia="SimSun" w:hAnsi="Times" w:cs="Times"/>
                <w:sz w:val="21"/>
                <w:szCs w:val="21"/>
              </w:rPr>
            </w:pPr>
            <w:r>
              <w:rPr>
                <w:rFonts w:ascii="Times" w:eastAsia="SimSun" w:hAnsi="Times" w:cs="Times"/>
                <w:sz w:val="21"/>
                <w:szCs w:val="21"/>
              </w:rPr>
              <w:t>According to 38.901</w:t>
            </w:r>
            <w:r w:rsidRPr="006856AD">
              <w:rPr>
                <w:rFonts w:ascii="Times" w:eastAsia="SimSun" w:hAnsi="Times" w:cs="Times"/>
                <w:sz w:val="21"/>
                <w:szCs w:val="21"/>
              </w:rPr>
              <w:br/>
              <w:t>In the case of full buffer</w:t>
            </w:r>
            <w:r>
              <w:rPr>
                <w:rFonts w:ascii="Times" w:eastAsia="SimSun" w:hAnsi="Times" w:cs="Times"/>
                <w:sz w:val="21"/>
                <w:szCs w:val="21"/>
              </w:rPr>
              <w:t xml:space="preserve"> simulations for calibration</w:t>
            </w:r>
            <w:r w:rsidRPr="006856AD">
              <w:rPr>
                <w:rFonts w:ascii="Times" w:eastAsia="SimSun" w:hAnsi="Times" w:cs="Times"/>
                <w:sz w:val="21"/>
                <w:szCs w:val="21"/>
              </w:rPr>
              <w:t xml:space="preserve">, 10 users per TRP is the baseline. 20 users or other value is not precluded. </w:t>
            </w:r>
          </w:p>
        </w:tc>
        <w:tc>
          <w:tcPr>
            <w:tcW w:w="0" w:type="auto"/>
            <w:tcBorders>
              <w:top w:val="nil"/>
              <w:left w:val="single" w:sz="4" w:space="0" w:color="auto"/>
              <w:bottom w:val="single" w:sz="4" w:space="0" w:color="auto"/>
              <w:right w:val="single" w:sz="12" w:space="0" w:color="auto"/>
            </w:tcBorders>
            <w:shd w:val="clear" w:color="auto" w:fill="auto"/>
            <w:vAlign w:val="center"/>
            <w:hideMark/>
          </w:tcPr>
          <w:p w14:paraId="170CA706" w14:textId="77777777" w:rsidR="00877B3E" w:rsidRDefault="00877B3E" w:rsidP="00152841">
            <w:pPr>
              <w:keepNext/>
              <w:rPr>
                <w:rFonts w:ascii="Times" w:eastAsia="SimSun" w:hAnsi="Times" w:cs="Times"/>
                <w:sz w:val="21"/>
                <w:szCs w:val="21"/>
              </w:rPr>
            </w:pPr>
            <w:r>
              <w:rPr>
                <w:rFonts w:ascii="Times" w:eastAsia="SimSun" w:hAnsi="Times" w:cs="Times"/>
                <w:sz w:val="21"/>
                <w:szCs w:val="21"/>
              </w:rPr>
              <w:t>According to 38.901</w:t>
            </w:r>
          </w:p>
          <w:p w14:paraId="5B7044A7" w14:textId="51E484D1" w:rsidR="00877B3E" w:rsidRPr="006856AD" w:rsidRDefault="00877B3E" w:rsidP="00152841">
            <w:pPr>
              <w:keepNext/>
              <w:rPr>
                <w:rFonts w:ascii="Times" w:eastAsia="SimSun" w:hAnsi="Times" w:cs="Times"/>
                <w:sz w:val="21"/>
                <w:szCs w:val="21"/>
              </w:rPr>
            </w:pPr>
            <w:r w:rsidRPr="006856AD">
              <w:rPr>
                <w:rFonts w:ascii="Times" w:eastAsia="SimSun" w:hAnsi="Times" w:cs="Times"/>
                <w:sz w:val="21"/>
                <w:szCs w:val="21"/>
              </w:rPr>
              <w:t>10 users per TRP for full buffer traffic</w:t>
            </w:r>
            <w:r>
              <w:rPr>
                <w:rFonts w:ascii="Times" w:eastAsia="SimSun" w:hAnsi="Times" w:cs="Times"/>
                <w:sz w:val="21"/>
                <w:szCs w:val="21"/>
              </w:rPr>
              <w:t xml:space="preserve"> used for calibration purposes</w:t>
            </w:r>
            <w:r w:rsidRPr="006856AD">
              <w:rPr>
                <w:rFonts w:ascii="Times" w:eastAsia="SimSun" w:hAnsi="Times" w:cs="Times"/>
                <w:sz w:val="21"/>
                <w:szCs w:val="21"/>
              </w:rPr>
              <w:t>, other values not precluded</w:t>
            </w:r>
          </w:p>
        </w:tc>
      </w:tr>
    </w:tbl>
    <w:p w14:paraId="372D4E6D" w14:textId="77777777" w:rsidR="00877B3E" w:rsidRPr="003A601F" w:rsidRDefault="00877B3E" w:rsidP="00877B3E">
      <w:pPr>
        <w:pStyle w:val="BodyText"/>
        <w:spacing w:line="259" w:lineRule="auto"/>
        <w:rPr>
          <w:rFonts w:ascii="Arial" w:hAnsi="Arial" w:cs="Arial"/>
          <w:szCs w:val="20"/>
        </w:rPr>
      </w:pPr>
    </w:p>
    <w:p w14:paraId="7C432881" w14:textId="38E7CDA2" w:rsidR="00ED364B" w:rsidRDefault="00ED364B" w:rsidP="00CB0228">
      <w:pPr>
        <w:pStyle w:val="Heading1"/>
        <w:spacing w:after="120" w:line="259" w:lineRule="auto"/>
        <w:rPr>
          <w:rFonts w:ascii="Arial" w:hAnsi="Arial"/>
        </w:rPr>
      </w:pPr>
      <w:r w:rsidRPr="00ED364B">
        <w:rPr>
          <w:rFonts w:ascii="Arial" w:hAnsi="Arial"/>
        </w:rPr>
        <w:t>Conclusions</w:t>
      </w:r>
    </w:p>
    <w:p w14:paraId="2FC89618" w14:textId="2D7FC815" w:rsidR="00023A3C" w:rsidRDefault="00023A3C" w:rsidP="00023A3C">
      <w:pPr>
        <w:pStyle w:val="BodyText"/>
      </w:pPr>
      <w:r>
        <w:t xml:space="preserve">In this contribution, we have </w:t>
      </w:r>
      <w:r w:rsidR="00DC1026">
        <w:t>considered</w:t>
      </w:r>
      <w:r w:rsidR="00DA6360">
        <w:t xml:space="preserve"> </w:t>
      </w:r>
      <w:r w:rsidR="00DC1026">
        <w:t xml:space="preserve">link and system </w:t>
      </w:r>
      <w:r w:rsidR="00DA6360">
        <w:t>level simulation setups for NOMA</w:t>
      </w:r>
      <w:r w:rsidR="004911FF">
        <w:t xml:space="preserve">, including metrics needed in the evaluations.  </w:t>
      </w:r>
      <w:r w:rsidR="000E5CB8">
        <w:t>We made the following proposals:</w:t>
      </w:r>
    </w:p>
    <w:p w14:paraId="7B316ACF" w14:textId="77777777" w:rsidR="00C46975" w:rsidRPr="00023A3C" w:rsidRDefault="00C46975" w:rsidP="00C46975">
      <w:pPr>
        <w:pStyle w:val="BodyText"/>
      </w:pPr>
    </w:p>
    <w:p w14:paraId="701A6266" w14:textId="77777777" w:rsidR="00A52C03" w:rsidRDefault="00C46975" w:rsidP="00A52C03">
      <w:pPr>
        <w:pStyle w:val="Proposal"/>
        <w:numPr>
          <w:ilvl w:val="0"/>
          <w:numId w:val="0"/>
        </w:numPr>
        <w:spacing w:before="120" w:after="0" w:line="259" w:lineRule="auto"/>
        <w:rPr>
          <w:rFonts w:ascii="Arial" w:hAnsi="Arial" w:cs="Arial"/>
          <w:sz w:val="20"/>
          <w:szCs w:val="20"/>
          <w:lang w:val="en-US"/>
        </w:rPr>
      </w:pPr>
      <w:r>
        <w:rPr>
          <w:rFonts w:ascii="Arial" w:hAnsi="Arial" w:cs="Arial"/>
          <w:sz w:val="20"/>
          <w:szCs w:val="20"/>
          <w:lang w:val="en-US"/>
        </w:rPr>
        <w:t>Proposals</w:t>
      </w:r>
      <w:r w:rsidR="00A52C03">
        <w:rPr>
          <w:rFonts w:ascii="Arial" w:hAnsi="Arial" w:cs="Arial"/>
          <w:sz w:val="20"/>
          <w:szCs w:val="20"/>
          <w:lang w:val="en-US"/>
        </w:rPr>
        <w:t xml:space="preserve"> for </w:t>
      </w:r>
      <w:r w:rsidRPr="005A25AC">
        <w:rPr>
          <w:rFonts w:ascii="Arial" w:hAnsi="Arial" w:cs="Arial"/>
          <w:sz w:val="20"/>
          <w:szCs w:val="20"/>
          <w:lang w:val="en-US"/>
        </w:rPr>
        <w:t>Link-level evaluation</w:t>
      </w:r>
    </w:p>
    <w:p w14:paraId="31DB757F" w14:textId="77391A4F" w:rsidR="00C46975" w:rsidRPr="00A52C03" w:rsidRDefault="00A52C03" w:rsidP="00A52C03">
      <w:pPr>
        <w:pStyle w:val="Proposal"/>
        <w:numPr>
          <w:ilvl w:val="0"/>
          <w:numId w:val="32"/>
        </w:numPr>
        <w:spacing w:before="120" w:after="0" w:line="259" w:lineRule="auto"/>
        <w:rPr>
          <w:rFonts w:ascii="Arial" w:hAnsi="Arial" w:cs="Arial"/>
          <w:b w:val="0"/>
          <w:bCs w:val="0"/>
          <w:sz w:val="20"/>
          <w:szCs w:val="20"/>
          <w:lang w:val="en-US"/>
        </w:rPr>
      </w:pPr>
      <w:r w:rsidRPr="00A52C03">
        <w:rPr>
          <w:rFonts w:ascii="Arial" w:hAnsi="Arial" w:cs="Arial"/>
          <w:b w:val="0"/>
          <w:bCs w:val="0"/>
          <w:sz w:val="20"/>
          <w:szCs w:val="20"/>
          <w:lang w:val="en-US"/>
        </w:rPr>
        <w:t xml:space="preserve">Link level evaluations </w:t>
      </w:r>
      <w:r w:rsidR="00C46975" w:rsidRPr="00A52C03">
        <w:rPr>
          <w:rFonts w:ascii="Arial" w:hAnsi="Arial" w:cs="Arial"/>
          <w:b w:val="0"/>
          <w:bCs w:val="0"/>
          <w:sz w:val="20"/>
          <w:szCs w:val="20"/>
          <w:lang w:val="en-US"/>
        </w:rPr>
        <w:t xml:space="preserve">should be conducted according to Table 1. </w:t>
      </w:r>
    </w:p>
    <w:p w14:paraId="5EB259F1" w14:textId="77777777" w:rsidR="00C46975" w:rsidRDefault="00C46975" w:rsidP="00023A3C">
      <w:pPr>
        <w:pStyle w:val="BodyText"/>
      </w:pPr>
    </w:p>
    <w:p w14:paraId="1B1B3BEF" w14:textId="0B00DCE8" w:rsidR="000E5CB8" w:rsidRPr="00742EF1" w:rsidRDefault="00124999" w:rsidP="00BB61E8">
      <w:pPr>
        <w:pStyle w:val="BodyText"/>
        <w:spacing w:after="0" w:line="259" w:lineRule="auto"/>
        <w:rPr>
          <w:rFonts w:ascii="Arial" w:hAnsi="Arial" w:cs="Arial"/>
          <w:b/>
          <w:bCs/>
        </w:rPr>
      </w:pPr>
      <w:r w:rsidRPr="00742EF1">
        <w:rPr>
          <w:rFonts w:ascii="Arial" w:hAnsi="Arial" w:cs="Arial"/>
          <w:b/>
          <w:bCs/>
        </w:rPr>
        <w:t>Proposals for System Level Methodology and Parameters</w:t>
      </w:r>
      <w:r w:rsidR="00256E20" w:rsidRPr="00742EF1">
        <w:rPr>
          <w:rFonts w:ascii="Arial" w:hAnsi="Arial" w:cs="Arial"/>
          <w:b/>
          <w:bCs/>
        </w:rPr>
        <w:t>:</w:t>
      </w:r>
    </w:p>
    <w:p w14:paraId="7ED6EF2D" w14:textId="77777777" w:rsidR="000E5CB8" w:rsidRPr="007F1C1C" w:rsidRDefault="000E5CB8" w:rsidP="00EF6A4E">
      <w:pPr>
        <w:pStyle w:val="BodyText"/>
        <w:numPr>
          <w:ilvl w:val="0"/>
          <w:numId w:val="31"/>
        </w:numPr>
        <w:spacing w:after="0" w:line="259" w:lineRule="auto"/>
        <w:rPr>
          <w:rFonts w:ascii="Arial" w:hAnsi="Arial" w:cs="Arial"/>
        </w:rPr>
      </w:pPr>
      <w:r w:rsidRPr="007F1C1C">
        <w:rPr>
          <w:rFonts w:ascii="Arial" w:hAnsi="Arial" w:cs="Arial"/>
        </w:rPr>
        <w:t xml:space="preserve">Evaluations use a traffic model with variably sized packets as well as with random arrival.  </w:t>
      </w:r>
    </w:p>
    <w:p w14:paraId="16A289C3" w14:textId="77777777"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 xml:space="preserve">Channel estimation is realistic, </w:t>
      </w:r>
      <w:proofErr w:type="gramStart"/>
      <w:r w:rsidRPr="007C65B5">
        <w:rPr>
          <w:rFonts w:ascii="Arial" w:hAnsi="Arial" w:cs="Arial"/>
        </w:rPr>
        <w:t>takes into account</w:t>
      </w:r>
      <w:proofErr w:type="gramEnd"/>
      <w:r w:rsidRPr="007C65B5">
        <w:rPr>
          <w:rFonts w:ascii="Arial" w:hAnsi="Arial" w:cs="Arial"/>
        </w:rPr>
        <w:t xml:space="preserve"> interference, and accounts for overhead</w:t>
      </w:r>
    </w:p>
    <w:p w14:paraId="748BAD6B" w14:textId="77777777"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The minimum number of receive antennas is no less than 4 in any scenario</w:t>
      </w:r>
    </w:p>
    <w:p w14:paraId="2D88C8D3" w14:textId="3FF5BC78" w:rsidR="000E5CB8" w:rsidRPr="007C65B5" w:rsidRDefault="00263B9A" w:rsidP="000F1CF6">
      <w:pPr>
        <w:pStyle w:val="BodyText"/>
        <w:numPr>
          <w:ilvl w:val="1"/>
          <w:numId w:val="31"/>
        </w:numPr>
        <w:spacing w:after="0" w:line="259" w:lineRule="auto"/>
        <w:rPr>
          <w:rFonts w:ascii="Arial" w:hAnsi="Arial" w:cs="Arial"/>
        </w:rPr>
      </w:pPr>
      <w:r w:rsidRPr="007C65B5">
        <w:rPr>
          <w:rFonts w:ascii="Arial" w:hAnsi="Arial" w:cs="Arial"/>
        </w:rPr>
        <w:t>8 receive antennas should also be evaluated above 700 MHz</w:t>
      </w:r>
    </w:p>
    <w:p w14:paraId="738D104E" w14:textId="77777777"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DL traffic related assumptions are not developed</w:t>
      </w:r>
    </w:p>
    <w:p w14:paraId="05B76F62" w14:textId="77777777"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5G channel models are used for all system level evaluations</w:t>
      </w:r>
    </w:p>
    <w:p w14:paraId="6938BD91" w14:textId="3C2094E7" w:rsidR="000E5CB8" w:rsidRPr="007C65B5" w:rsidRDefault="00FF143C" w:rsidP="000F1CF6">
      <w:pPr>
        <w:pStyle w:val="BodyText"/>
        <w:numPr>
          <w:ilvl w:val="1"/>
          <w:numId w:val="31"/>
        </w:numPr>
        <w:spacing w:after="0" w:line="259" w:lineRule="auto"/>
        <w:rPr>
          <w:rFonts w:ascii="Arial" w:hAnsi="Arial" w:cs="Arial"/>
        </w:rPr>
      </w:pPr>
      <w:r w:rsidRPr="007C65B5">
        <w:rPr>
          <w:rFonts w:ascii="Arial" w:hAnsi="Arial" w:cs="Arial"/>
        </w:rPr>
        <w:t xml:space="preserve">A fixed virtualization is used to model a classical (non-FDMIMO) antenna </w:t>
      </w:r>
    </w:p>
    <w:p w14:paraId="40CD6201" w14:textId="77777777" w:rsidR="000E5CB8" w:rsidRPr="00742EF1" w:rsidRDefault="000E5CB8" w:rsidP="000F1CF6">
      <w:pPr>
        <w:pStyle w:val="BodyText"/>
        <w:numPr>
          <w:ilvl w:val="0"/>
          <w:numId w:val="31"/>
        </w:numPr>
        <w:spacing w:line="259" w:lineRule="auto"/>
        <w:rPr>
          <w:rFonts w:ascii="Arial" w:hAnsi="Arial" w:cs="Arial"/>
        </w:rPr>
      </w:pPr>
      <w:r w:rsidRPr="007C65B5">
        <w:rPr>
          <w:rFonts w:ascii="Arial" w:hAnsi="Arial" w:cs="Arial"/>
        </w:rPr>
        <w:t xml:space="preserve">The system level simulation parameters given in section </w:t>
      </w:r>
      <w:r w:rsidRPr="007C65B5">
        <w:fldChar w:fldCharType="begin"/>
      </w:r>
      <w:r>
        <w:rPr>
          <w:rFonts w:ascii="Arial" w:hAnsi="Arial" w:cs="Arial"/>
          <w:szCs w:val="20"/>
        </w:rPr>
        <w:instrText xml:space="preserve"> REF _Ref506383827 \r \h </w:instrText>
      </w:r>
      <w:r w:rsidRPr="007C65B5">
        <w:rPr>
          <w:rFonts w:ascii="Arial" w:hAnsi="Arial" w:cs="Arial"/>
          <w:szCs w:val="20"/>
        </w:rPr>
        <w:fldChar w:fldCharType="separate"/>
      </w:r>
      <w:r w:rsidRPr="007C65B5">
        <w:rPr>
          <w:rFonts w:ascii="Arial" w:hAnsi="Arial" w:cs="Arial"/>
        </w:rPr>
        <w:t>4.3</w:t>
      </w:r>
      <w:r w:rsidRPr="007C65B5">
        <w:fldChar w:fldCharType="end"/>
      </w:r>
      <w:r w:rsidRPr="00742EF1">
        <w:rPr>
          <w:rFonts w:ascii="Arial" w:hAnsi="Arial" w:cs="Arial"/>
        </w:rPr>
        <w:t xml:space="preserve"> are used</w:t>
      </w:r>
    </w:p>
    <w:p w14:paraId="173461DD" w14:textId="6BCE6DD7" w:rsidR="000E5CB8" w:rsidRPr="003A403B" w:rsidRDefault="000E5CB8" w:rsidP="007C65B5">
      <w:pPr>
        <w:keepNext/>
        <w:rPr>
          <w:rFonts w:ascii="Arial" w:hAnsi="Arial" w:cs="Arial"/>
          <w:b/>
          <w:bCs/>
        </w:rPr>
      </w:pPr>
      <w:r w:rsidRPr="007F1C1C">
        <w:rPr>
          <w:rFonts w:ascii="Arial" w:hAnsi="Arial" w:cs="Arial"/>
          <w:b/>
          <w:bCs/>
        </w:rPr>
        <w:lastRenderedPageBreak/>
        <w:t>Proposal</w:t>
      </w:r>
      <w:r w:rsidR="006F02FA" w:rsidRPr="007F1C1C">
        <w:rPr>
          <w:rFonts w:ascii="Arial" w:hAnsi="Arial" w:cs="Arial"/>
          <w:b/>
          <w:bCs/>
        </w:rPr>
        <w:t xml:space="preserve">s </w:t>
      </w:r>
      <w:r w:rsidR="008514F4" w:rsidRPr="007F1C1C">
        <w:rPr>
          <w:rFonts w:ascii="Arial" w:hAnsi="Arial" w:cs="Arial"/>
          <w:b/>
          <w:bCs/>
        </w:rPr>
        <w:t xml:space="preserve">for </w:t>
      </w:r>
      <w:proofErr w:type="spellStart"/>
      <w:r w:rsidR="008514F4" w:rsidRPr="007F1C1C">
        <w:rPr>
          <w:rFonts w:ascii="Arial" w:hAnsi="Arial" w:cs="Arial"/>
          <w:b/>
          <w:bCs/>
        </w:rPr>
        <w:t>mMTC</w:t>
      </w:r>
      <w:proofErr w:type="spellEnd"/>
      <w:r w:rsidR="008514F4" w:rsidRPr="007F1C1C">
        <w:rPr>
          <w:rFonts w:ascii="Arial" w:hAnsi="Arial" w:cs="Arial"/>
          <w:b/>
          <w:bCs/>
        </w:rPr>
        <w:t xml:space="preserve"> Quality of </w:t>
      </w:r>
      <w:r w:rsidR="00F03335" w:rsidRPr="0053274F">
        <w:rPr>
          <w:rFonts w:ascii="Arial" w:hAnsi="Arial" w:cs="Arial"/>
          <w:b/>
          <w:bCs/>
        </w:rPr>
        <w:t>S</w:t>
      </w:r>
      <w:r w:rsidR="008514F4" w:rsidRPr="003A403B">
        <w:rPr>
          <w:rFonts w:ascii="Arial" w:hAnsi="Arial" w:cs="Arial"/>
          <w:b/>
          <w:bCs/>
        </w:rPr>
        <w:t xml:space="preserve">ervice </w:t>
      </w:r>
      <w:r w:rsidR="00F03335" w:rsidRPr="003A403B">
        <w:rPr>
          <w:rFonts w:ascii="Arial" w:hAnsi="Arial" w:cs="Arial"/>
          <w:b/>
          <w:bCs/>
        </w:rPr>
        <w:t>R</w:t>
      </w:r>
      <w:r w:rsidR="008514F4" w:rsidRPr="003A403B">
        <w:rPr>
          <w:rFonts w:ascii="Arial" w:hAnsi="Arial" w:cs="Arial"/>
          <w:b/>
          <w:bCs/>
        </w:rPr>
        <w:t>equirements</w:t>
      </w:r>
      <w:r w:rsidR="00F03335" w:rsidRPr="003A403B">
        <w:rPr>
          <w:rFonts w:ascii="Arial" w:hAnsi="Arial" w:cs="Arial"/>
          <w:b/>
          <w:bCs/>
        </w:rPr>
        <w:t>:</w:t>
      </w:r>
    </w:p>
    <w:p w14:paraId="4F9B24A4" w14:textId="5A876830" w:rsidR="000E5CB8" w:rsidRDefault="000E5CB8" w:rsidP="000E5CB8">
      <w:pPr>
        <w:pStyle w:val="ListParagraph"/>
        <w:numPr>
          <w:ilvl w:val="0"/>
          <w:numId w:val="32"/>
        </w:numPr>
        <w:rPr>
          <w:rFonts w:ascii="Arial" w:hAnsi="Arial" w:cs="Arial"/>
        </w:rPr>
      </w:pPr>
      <w:r w:rsidRPr="00B475E3">
        <w:rPr>
          <w:rFonts w:ascii="Arial" w:hAnsi="Arial" w:cs="Arial"/>
        </w:rPr>
        <w:t>The TR 38</w:t>
      </w:r>
      <w:r>
        <w:rPr>
          <w:rFonts w:ascii="Arial" w:hAnsi="Arial" w:cs="Arial"/>
        </w:rPr>
        <w:t>.802</w:t>
      </w:r>
      <w:r w:rsidRPr="00B475E3">
        <w:rPr>
          <w:rFonts w:ascii="Arial" w:hAnsi="Arial" w:cs="Arial"/>
        </w:rPr>
        <w:t xml:space="preserve"> </w:t>
      </w:r>
      <w:r>
        <w:rPr>
          <w:rFonts w:ascii="Arial" w:hAnsi="Arial" w:cs="Arial"/>
        </w:rPr>
        <w:t>p</w:t>
      </w:r>
      <w:r w:rsidRPr="00B475E3">
        <w:rPr>
          <w:rFonts w:ascii="Arial" w:hAnsi="Arial" w:cs="Arial"/>
        </w:rPr>
        <w:t xml:space="preserve">acket drop rate </w:t>
      </w:r>
      <w:r>
        <w:rPr>
          <w:rFonts w:ascii="Arial" w:hAnsi="Arial" w:cs="Arial"/>
        </w:rPr>
        <w:t xml:space="preserve">metric </w:t>
      </w:r>
      <w:r w:rsidRPr="00B475E3">
        <w:rPr>
          <w:rFonts w:ascii="Arial" w:hAnsi="Arial" w:cs="Arial"/>
        </w:rPr>
        <w:t xml:space="preserve">is interpreted as an outage requirement of 1%, implying that the connection density </w:t>
      </w:r>
      <w:r>
        <w:rPr>
          <w:rFonts w:ascii="Arial" w:hAnsi="Arial" w:cs="Arial"/>
        </w:rPr>
        <w:t xml:space="preserve">(number of generated packets) </w:t>
      </w:r>
      <w:r w:rsidRPr="00B475E3">
        <w:rPr>
          <w:rFonts w:ascii="Arial" w:hAnsi="Arial" w:cs="Arial"/>
        </w:rPr>
        <w:t xml:space="preserve">should be provided at the point where 99% of all users are served by the system. </w:t>
      </w:r>
    </w:p>
    <w:p w14:paraId="163A8FE9" w14:textId="77777777" w:rsidR="0098456E" w:rsidRDefault="0098456E" w:rsidP="0098456E">
      <w:pPr>
        <w:pStyle w:val="ListParagraph"/>
        <w:tabs>
          <w:tab w:val="left" w:pos="5245"/>
        </w:tabs>
        <w:rPr>
          <w:rFonts w:ascii="Arial" w:hAnsi="Arial" w:cs="Arial"/>
        </w:rPr>
      </w:pPr>
    </w:p>
    <w:p w14:paraId="123178A6" w14:textId="4FF5729B" w:rsidR="000E5CB8" w:rsidRPr="00D83CA8" w:rsidRDefault="000E5CB8" w:rsidP="000E5CB8">
      <w:pPr>
        <w:pStyle w:val="ListParagraph"/>
        <w:numPr>
          <w:ilvl w:val="0"/>
          <w:numId w:val="32"/>
        </w:numPr>
        <w:tabs>
          <w:tab w:val="left" w:pos="5245"/>
        </w:tabs>
        <w:rPr>
          <w:rFonts w:ascii="Arial" w:hAnsi="Arial" w:cs="Arial"/>
        </w:rPr>
      </w:pPr>
      <w:r w:rsidRPr="00D83CA8">
        <w:rPr>
          <w:rFonts w:ascii="Arial" w:hAnsi="Arial" w:cs="Arial"/>
        </w:rPr>
        <w:t xml:space="preserve">A packet dropping timer should be started when upper layers triggers an attempt to access the system </w:t>
      </w:r>
      <w:proofErr w:type="gramStart"/>
      <w:r w:rsidRPr="00D83CA8">
        <w:rPr>
          <w:rFonts w:ascii="Arial" w:hAnsi="Arial" w:cs="Arial"/>
        </w:rPr>
        <w:t>for the purpose of</w:t>
      </w:r>
      <w:proofErr w:type="gramEnd"/>
      <w:r w:rsidRPr="00D83CA8">
        <w:rPr>
          <w:rFonts w:ascii="Arial" w:hAnsi="Arial" w:cs="Arial"/>
        </w:rPr>
        <w:t xml:space="preserve"> initiating a data transfer. The timer is terminated when the data has been delivered by the receiver.</w:t>
      </w:r>
    </w:p>
    <w:p w14:paraId="6C6DAECB" w14:textId="77777777" w:rsidR="0098456E" w:rsidRDefault="0098456E" w:rsidP="0098456E">
      <w:pPr>
        <w:pStyle w:val="ListParagraph"/>
        <w:tabs>
          <w:tab w:val="left" w:pos="5245"/>
        </w:tabs>
        <w:rPr>
          <w:rFonts w:ascii="Arial" w:hAnsi="Arial" w:cs="Arial"/>
        </w:rPr>
      </w:pPr>
    </w:p>
    <w:p w14:paraId="5BC4B207" w14:textId="5FAF8AD3" w:rsidR="000E5CB8" w:rsidRPr="002515DE" w:rsidRDefault="000E5CB8" w:rsidP="000E5CB8">
      <w:pPr>
        <w:pStyle w:val="ListParagraph"/>
        <w:numPr>
          <w:ilvl w:val="0"/>
          <w:numId w:val="32"/>
        </w:numPr>
        <w:tabs>
          <w:tab w:val="left" w:pos="5245"/>
        </w:tabs>
        <w:rPr>
          <w:rFonts w:ascii="Arial" w:hAnsi="Arial" w:cs="Arial"/>
        </w:rPr>
      </w:pPr>
      <w:r w:rsidRPr="002515DE">
        <w:rPr>
          <w:rFonts w:ascii="Arial" w:hAnsi="Arial" w:cs="Arial"/>
        </w:rPr>
        <w:t>The packet drop timer is to be declared and service latency performance is to be presented when presenting the achieved connection density.</w:t>
      </w:r>
    </w:p>
    <w:p w14:paraId="6F13C84A" w14:textId="14285F1D" w:rsidR="007A5381" w:rsidRPr="00ED364B" w:rsidRDefault="007A5381" w:rsidP="005A25AC">
      <w:pPr>
        <w:pStyle w:val="BodyText"/>
        <w:ind w:left="426"/>
        <w:rPr>
          <w:rFonts w:ascii="Arial" w:hAnsi="Arial" w:cs="Arial"/>
          <w:szCs w:val="20"/>
        </w:rPr>
      </w:pPr>
    </w:p>
    <w:sectPr w:rsidR="007A5381" w:rsidRPr="00ED364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DBA3" w14:textId="77777777" w:rsidR="004C0431" w:rsidRDefault="004C0431">
      <w:r>
        <w:separator/>
      </w:r>
    </w:p>
  </w:endnote>
  <w:endnote w:type="continuationSeparator" w:id="0">
    <w:p w14:paraId="4BEF0E95" w14:textId="77777777" w:rsidR="004C0431" w:rsidRDefault="004C0431">
      <w:r>
        <w:continuationSeparator/>
      </w:r>
    </w:p>
  </w:endnote>
  <w:endnote w:type="continuationNotice" w:id="1">
    <w:p w14:paraId="3D22791A" w14:textId="77777777" w:rsidR="004C0431" w:rsidRDefault="004C0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0DE9" w14:textId="77777777" w:rsidR="004C0431" w:rsidRDefault="004C0431">
      <w:r>
        <w:separator/>
      </w:r>
    </w:p>
  </w:footnote>
  <w:footnote w:type="continuationSeparator" w:id="0">
    <w:p w14:paraId="351108CB" w14:textId="77777777" w:rsidR="004C0431" w:rsidRDefault="004C0431">
      <w:r>
        <w:continuationSeparator/>
      </w:r>
    </w:p>
  </w:footnote>
  <w:footnote w:type="continuationNotice" w:id="1">
    <w:p w14:paraId="1963DC0F" w14:textId="77777777" w:rsidR="004C0431" w:rsidRDefault="004C0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53114C" w:rsidRDefault="0053114C"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2"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6"/>
  </w:num>
  <w:num w:numId="3">
    <w:abstractNumId w:val="20"/>
  </w:num>
  <w:num w:numId="4">
    <w:abstractNumId w:val="3"/>
  </w:num>
  <w:num w:numId="5">
    <w:abstractNumId w:val="5"/>
  </w:num>
  <w:num w:numId="6">
    <w:abstractNumId w:val="22"/>
  </w:num>
  <w:num w:numId="7">
    <w:abstractNumId w:val="21"/>
  </w:num>
  <w:num w:numId="8">
    <w:abstractNumId w:val="12"/>
  </w:num>
  <w:num w:numId="9">
    <w:abstractNumId w:val="17"/>
  </w:num>
  <w:num w:numId="10">
    <w:abstractNumId w:val="7"/>
  </w:num>
  <w:num w:numId="11">
    <w:abstractNumId w:val="9"/>
  </w:num>
  <w:num w:numId="12">
    <w:abstractNumId w:val="0"/>
  </w:num>
  <w:num w:numId="13">
    <w:abstractNumId w:val="25"/>
  </w:num>
  <w:num w:numId="14">
    <w:abstractNumId w:val="18"/>
  </w:num>
  <w:num w:numId="15">
    <w:abstractNumId w:val="23"/>
  </w:num>
  <w:num w:numId="16">
    <w:abstractNumId w:val="15"/>
  </w:num>
  <w:num w:numId="17">
    <w:abstractNumId w:val="4"/>
  </w:num>
  <w:num w:numId="18">
    <w:abstractNumId w:val="10"/>
  </w:num>
  <w:num w:numId="19">
    <w:abstractNumId w:val="14"/>
  </w:num>
  <w:num w:numId="20">
    <w:abstractNumId w:val="19"/>
  </w:num>
  <w:num w:numId="21">
    <w:abstractNumId w:val="19"/>
    <w:lvlOverride w:ilvl="0">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1"/>
  </w:num>
  <w:num w:numId="25">
    <w:abstractNumId w:val="11"/>
    <w:lvlOverride w:ilvl="0">
      <w:startOverride w:val="1"/>
    </w:lvlOverride>
  </w:num>
  <w:num w:numId="26">
    <w:abstractNumId w:val="13"/>
  </w:num>
  <w:num w:numId="27">
    <w:abstractNumId w:val="1"/>
  </w:num>
  <w:num w:numId="28">
    <w:abstractNumId w:val="24"/>
  </w:num>
  <w:num w:numId="29">
    <w:abstractNumId w:val="24"/>
  </w:num>
  <w:num w:numId="30">
    <w:abstractNumId w:val="24"/>
  </w:num>
  <w:num w:numId="31">
    <w:abstractNumId w:val="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74C3"/>
    <w:rsid w:val="00012DEC"/>
    <w:rsid w:val="0001764A"/>
    <w:rsid w:val="00020498"/>
    <w:rsid w:val="00021AA2"/>
    <w:rsid w:val="00023A3C"/>
    <w:rsid w:val="00033DB1"/>
    <w:rsid w:val="00034655"/>
    <w:rsid w:val="000348AA"/>
    <w:rsid w:val="0003576F"/>
    <w:rsid w:val="00044B45"/>
    <w:rsid w:val="00060189"/>
    <w:rsid w:val="00060D4C"/>
    <w:rsid w:val="0006200C"/>
    <w:rsid w:val="00064DDB"/>
    <w:rsid w:val="0007135E"/>
    <w:rsid w:val="00076C9B"/>
    <w:rsid w:val="00082405"/>
    <w:rsid w:val="0008599D"/>
    <w:rsid w:val="00085B72"/>
    <w:rsid w:val="0009275B"/>
    <w:rsid w:val="000A7238"/>
    <w:rsid w:val="000A756E"/>
    <w:rsid w:val="000B0DD1"/>
    <w:rsid w:val="000B166E"/>
    <w:rsid w:val="000B2AAB"/>
    <w:rsid w:val="000B4D98"/>
    <w:rsid w:val="000B6E32"/>
    <w:rsid w:val="000C4C57"/>
    <w:rsid w:val="000C5748"/>
    <w:rsid w:val="000C7C46"/>
    <w:rsid w:val="000D231C"/>
    <w:rsid w:val="000D69F3"/>
    <w:rsid w:val="000D7208"/>
    <w:rsid w:val="000E0D34"/>
    <w:rsid w:val="000E2930"/>
    <w:rsid w:val="000E5AFF"/>
    <w:rsid w:val="000E5CB8"/>
    <w:rsid w:val="000F18A6"/>
    <w:rsid w:val="000F1CF6"/>
    <w:rsid w:val="000F21DB"/>
    <w:rsid w:val="000F2374"/>
    <w:rsid w:val="000F23D8"/>
    <w:rsid w:val="000F6267"/>
    <w:rsid w:val="001000D4"/>
    <w:rsid w:val="00102CE6"/>
    <w:rsid w:val="00110D57"/>
    <w:rsid w:val="001120D3"/>
    <w:rsid w:val="001159B3"/>
    <w:rsid w:val="00115D89"/>
    <w:rsid w:val="00122B9D"/>
    <w:rsid w:val="00124999"/>
    <w:rsid w:val="00126DD3"/>
    <w:rsid w:val="00127B42"/>
    <w:rsid w:val="00131486"/>
    <w:rsid w:val="00132160"/>
    <w:rsid w:val="0013374E"/>
    <w:rsid w:val="00135152"/>
    <w:rsid w:val="0013537E"/>
    <w:rsid w:val="001417DB"/>
    <w:rsid w:val="001433C1"/>
    <w:rsid w:val="00145653"/>
    <w:rsid w:val="00145AFF"/>
    <w:rsid w:val="00147D48"/>
    <w:rsid w:val="00152841"/>
    <w:rsid w:val="001627CF"/>
    <w:rsid w:val="00163030"/>
    <w:rsid w:val="001641D3"/>
    <w:rsid w:val="00166F4B"/>
    <w:rsid w:val="001741BE"/>
    <w:rsid w:val="00177C65"/>
    <w:rsid w:val="0018003A"/>
    <w:rsid w:val="00183F28"/>
    <w:rsid w:val="00185DD9"/>
    <w:rsid w:val="0019077E"/>
    <w:rsid w:val="0019204A"/>
    <w:rsid w:val="0019221A"/>
    <w:rsid w:val="00192F41"/>
    <w:rsid w:val="001B257C"/>
    <w:rsid w:val="001B6E0F"/>
    <w:rsid w:val="001C3B22"/>
    <w:rsid w:val="001C4558"/>
    <w:rsid w:val="001C488B"/>
    <w:rsid w:val="001C52E2"/>
    <w:rsid w:val="001C5DFF"/>
    <w:rsid w:val="001C69A0"/>
    <w:rsid w:val="001C7583"/>
    <w:rsid w:val="001D1EF5"/>
    <w:rsid w:val="001D24B9"/>
    <w:rsid w:val="001D28EA"/>
    <w:rsid w:val="001D34B8"/>
    <w:rsid w:val="001D6051"/>
    <w:rsid w:val="001E6F71"/>
    <w:rsid w:val="001F31DE"/>
    <w:rsid w:val="001F44F2"/>
    <w:rsid w:val="00204F6D"/>
    <w:rsid w:val="00205EE7"/>
    <w:rsid w:val="00207D9B"/>
    <w:rsid w:val="00210955"/>
    <w:rsid w:val="00211561"/>
    <w:rsid w:val="00215A55"/>
    <w:rsid w:val="002171BE"/>
    <w:rsid w:val="00225772"/>
    <w:rsid w:val="00226523"/>
    <w:rsid w:val="00226CF4"/>
    <w:rsid w:val="00230BB4"/>
    <w:rsid w:val="00231382"/>
    <w:rsid w:val="00234A0B"/>
    <w:rsid w:val="002350AB"/>
    <w:rsid w:val="0023586C"/>
    <w:rsid w:val="00246D13"/>
    <w:rsid w:val="002515DE"/>
    <w:rsid w:val="00256BF7"/>
    <w:rsid w:val="00256E20"/>
    <w:rsid w:val="00257564"/>
    <w:rsid w:val="00257EDE"/>
    <w:rsid w:val="00263B9A"/>
    <w:rsid w:val="00267FF2"/>
    <w:rsid w:val="002729FE"/>
    <w:rsid w:val="00272EDD"/>
    <w:rsid w:val="00276269"/>
    <w:rsid w:val="00291B82"/>
    <w:rsid w:val="00293ACB"/>
    <w:rsid w:val="002A0927"/>
    <w:rsid w:val="002A16FD"/>
    <w:rsid w:val="002A1F30"/>
    <w:rsid w:val="002A3D75"/>
    <w:rsid w:val="002A609B"/>
    <w:rsid w:val="002B07CF"/>
    <w:rsid w:val="002B4DB6"/>
    <w:rsid w:val="002B5474"/>
    <w:rsid w:val="002C3644"/>
    <w:rsid w:val="002C386E"/>
    <w:rsid w:val="002C50E8"/>
    <w:rsid w:val="002C5133"/>
    <w:rsid w:val="002D287A"/>
    <w:rsid w:val="002D63E2"/>
    <w:rsid w:val="002E1533"/>
    <w:rsid w:val="002E4992"/>
    <w:rsid w:val="002E5A06"/>
    <w:rsid w:val="002E6048"/>
    <w:rsid w:val="002E7A68"/>
    <w:rsid w:val="002F078F"/>
    <w:rsid w:val="002F1800"/>
    <w:rsid w:val="002F2AF8"/>
    <w:rsid w:val="002F2EC8"/>
    <w:rsid w:val="002F3402"/>
    <w:rsid w:val="002F3C7A"/>
    <w:rsid w:val="002F4169"/>
    <w:rsid w:val="002F5311"/>
    <w:rsid w:val="002F5C3F"/>
    <w:rsid w:val="0030320B"/>
    <w:rsid w:val="00311C83"/>
    <w:rsid w:val="00314F4B"/>
    <w:rsid w:val="00315A3E"/>
    <w:rsid w:val="00316D08"/>
    <w:rsid w:val="00317810"/>
    <w:rsid w:val="00317A72"/>
    <w:rsid w:val="003239F0"/>
    <w:rsid w:val="00323DD5"/>
    <w:rsid w:val="00325A16"/>
    <w:rsid w:val="00326891"/>
    <w:rsid w:val="00331B0A"/>
    <w:rsid w:val="00331DEA"/>
    <w:rsid w:val="00336FAC"/>
    <w:rsid w:val="00337623"/>
    <w:rsid w:val="00342EEB"/>
    <w:rsid w:val="0034471F"/>
    <w:rsid w:val="00344DF9"/>
    <w:rsid w:val="00345AE8"/>
    <w:rsid w:val="00350BE9"/>
    <w:rsid w:val="003519DD"/>
    <w:rsid w:val="00353816"/>
    <w:rsid w:val="00370C8D"/>
    <w:rsid w:val="003714DF"/>
    <w:rsid w:val="003758C1"/>
    <w:rsid w:val="003832F2"/>
    <w:rsid w:val="00383A16"/>
    <w:rsid w:val="003A01A8"/>
    <w:rsid w:val="003A18E5"/>
    <w:rsid w:val="003A23B6"/>
    <w:rsid w:val="003A2540"/>
    <w:rsid w:val="003A3283"/>
    <w:rsid w:val="003A403B"/>
    <w:rsid w:val="003A601F"/>
    <w:rsid w:val="003A658F"/>
    <w:rsid w:val="003B159F"/>
    <w:rsid w:val="003B20D9"/>
    <w:rsid w:val="003B5843"/>
    <w:rsid w:val="003B7A6D"/>
    <w:rsid w:val="003C4B92"/>
    <w:rsid w:val="003C670C"/>
    <w:rsid w:val="003D5D33"/>
    <w:rsid w:val="003E0A68"/>
    <w:rsid w:val="003E4CA9"/>
    <w:rsid w:val="003E60AD"/>
    <w:rsid w:val="003F30A0"/>
    <w:rsid w:val="003F6EC6"/>
    <w:rsid w:val="00400210"/>
    <w:rsid w:val="0040255D"/>
    <w:rsid w:val="00404B41"/>
    <w:rsid w:val="00415ABF"/>
    <w:rsid w:val="0042159B"/>
    <w:rsid w:val="00424256"/>
    <w:rsid w:val="004248A4"/>
    <w:rsid w:val="00425104"/>
    <w:rsid w:val="004273F0"/>
    <w:rsid w:val="004334CB"/>
    <w:rsid w:val="0043663B"/>
    <w:rsid w:val="00441B3F"/>
    <w:rsid w:val="00444D6F"/>
    <w:rsid w:val="00445A22"/>
    <w:rsid w:val="0045063B"/>
    <w:rsid w:val="004510DD"/>
    <w:rsid w:val="00454B14"/>
    <w:rsid w:val="004668BF"/>
    <w:rsid w:val="00466B6C"/>
    <w:rsid w:val="004677D4"/>
    <w:rsid w:val="004734F2"/>
    <w:rsid w:val="00473603"/>
    <w:rsid w:val="004762B2"/>
    <w:rsid w:val="0048126C"/>
    <w:rsid w:val="0048222B"/>
    <w:rsid w:val="0048355A"/>
    <w:rsid w:val="0048486E"/>
    <w:rsid w:val="004867E7"/>
    <w:rsid w:val="004911FF"/>
    <w:rsid w:val="00492B57"/>
    <w:rsid w:val="00493A82"/>
    <w:rsid w:val="004A301E"/>
    <w:rsid w:val="004A4EC6"/>
    <w:rsid w:val="004B2C31"/>
    <w:rsid w:val="004C0431"/>
    <w:rsid w:val="004C2FF8"/>
    <w:rsid w:val="004D6E38"/>
    <w:rsid w:val="004E1B57"/>
    <w:rsid w:val="004E5060"/>
    <w:rsid w:val="004F22DA"/>
    <w:rsid w:val="004F4D89"/>
    <w:rsid w:val="004F7DC5"/>
    <w:rsid w:val="00500EDC"/>
    <w:rsid w:val="00501845"/>
    <w:rsid w:val="00502AE0"/>
    <w:rsid w:val="00504636"/>
    <w:rsid w:val="00504703"/>
    <w:rsid w:val="00506F34"/>
    <w:rsid w:val="00511F38"/>
    <w:rsid w:val="00511F67"/>
    <w:rsid w:val="00520CE1"/>
    <w:rsid w:val="00520D73"/>
    <w:rsid w:val="005235DA"/>
    <w:rsid w:val="005245B9"/>
    <w:rsid w:val="00526125"/>
    <w:rsid w:val="00527364"/>
    <w:rsid w:val="0053114C"/>
    <w:rsid w:val="00532222"/>
    <w:rsid w:val="0053274F"/>
    <w:rsid w:val="00532A50"/>
    <w:rsid w:val="00537B26"/>
    <w:rsid w:val="00540145"/>
    <w:rsid w:val="00542D11"/>
    <w:rsid w:val="00547DFF"/>
    <w:rsid w:val="00552B31"/>
    <w:rsid w:val="00552F62"/>
    <w:rsid w:val="005547CA"/>
    <w:rsid w:val="005573C0"/>
    <w:rsid w:val="005624F4"/>
    <w:rsid w:val="00565B95"/>
    <w:rsid w:val="005716E3"/>
    <w:rsid w:val="00572FAA"/>
    <w:rsid w:val="00583075"/>
    <w:rsid w:val="00585069"/>
    <w:rsid w:val="005859AB"/>
    <w:rsid w:val="00587E67"/>
    <w:rsid w:val="00590E17"/>
    <w:rsid w:val="00590EF8"/>
    <w:rsid w:val="00590FC4"/>
    <w:rsid w:val="005931DF"/>
    <w:rsid w:val="005A25AC"/>
    <w:rsid w:val="005A39CB"/>
    <w:rsid w:val="005A46DD"/>
    <w:rsid w:val="005A4F7A"/>
    <w:rsid w:val="005B47EC"/>
    <w:rsid w:val="005B6C13"/>
    <w:rsid w:val="005C0D86"/>
    <w:rsid w:val="005C1A65"/>
    <w:rsid w:val="005C21F1"/>
    <w:rsid w:val="005C71B9"/>
    <w:rsid w:val="005D003D"/>
    <w:rsid w:val="005D12B5"/>
    <w:rsid w:val="005D1D1D"/>
    <w:rsid w:val="005D3E4A"/>
    <w:rsid w:val="005D5004"/>
    <w:rsid w:val="005E0F3E"/>
    <w:rsid w:val="005E1A98"/>
    <w:rsid w:val="005E4D00"/>
    <w:rsid w:val="005F1272"/>
    <w:rsid w:val="005F25C6"/>
    <w:rsid w:val="005F5BD8"/>
    <w:rsid w:val="005F5ED3"/>
    <w:rsid w:val="005F6966"/>
    <w:rsid w:val="00606FB7"/>
    <w:rsid w:val="006078E9"/>
    <w:rsid w:val="00607FB1"/>
    <w:rsid w:val="00611AA4"/>
    <w:rsid w:val="00613723"/>
    <w:rsid w:val="00634007"/>
    <w:rsid w:val="006411B5"/>
    <w:rsid w:val="00642202"/>
    <w:rsid w:val="00653D27"/>
    <w:rsid w:val="0065537B"/>
    <w:rsid w:val="00657E12"/>
    <w:rsid w:val="00661038"/>
    <w:rsid w:val="00661DD4"/>
    <w:rsid w:val="006629D5"/>
    <w:rsid w:val="00663102"/>
    <w:rsid w:val="0066443F"/>
    <w:rsid w:val="00670B16"/>
    <w:rsid w:val="00671E8C"/>
    <w:rsid w:val="006725AD"/>
    <w:rsid w:val="00675F68"/>
    <w:rsid w:val="00680508"/>
    <w:rsid w:val="00683C18"/>
    <w:rsid w:val="0068649E"/>
    <w:rsid w:val="00690270"/>
    <w:rsid w:val="00690DAB"/>
    <w:rsid w:val="006924DE"/>
    <w:rsid w:val="0069259C"/>
    <w:rsid w:val="006939A2"/>
    <w:rsid w:val="0069771F"/>
    <w:rsid w:val="006A10C5"/>
    <w:rsid w:val="006A3E8B"/>
    <w:rsid w:val="006A5BE3"/>
    <w:rsid w:val="006B15AF"/>
    <w:rsid w:val="006B299F"/>
    <w:rsid w:val="006B4B57"/>
    <w:rsid w:val="006B54E8"/>
    <w:rsid w:val="006B615F"/>
    <w:rsid w:val="006B66A4"/>
    <w:rsid w:val="006C2388"/>
    <w:rsid w:val="006C27B8"/>
    <w:rsid w:val="006C2A27"/>
    <w:rsid w:val="006C35AA"/>
    <w:rsid w:val="006C7C52"/>
    <w:rsid w:val="006D0119"/>
    <w:rsid w:val="006D0174"/>
    <w:rsid w:val="006D2B0A"/>
    <w:rsid w:val="006D53C2"/>
    <w:rsid w:val="006E7034"/>
    <w:rsid w:val="006F02FA"/>
    <w:rsid w:val="006F52D3"/>
    <w:rsid w:val="006F6CFE"/>
    <w:rsid w:val="006F7126"/>
    <w:rsid w:val="00703D67"/>
    <w:rsid w:val="00704688"/>
    <w:rsid w:val="0070518E"/>
    <w:rsid w:val="00706A9A"/>
    <w:rsid w:val="007115B8"/>
    <w:rsid w:val="007134AA"/>
    <w:rsid w:val="007137BB"/>
    <w:rsid w:val="007142E0"/>
    <w:rsid w:val="0071476D"/>
    <w:rsid w:val="00715BBB"/>
    <w:rsid w:val="00722E3B"/>
    <w:rsid w:val="0072316C"/>
    <w:rsid w:val="007243E6"/>
    <w:rsid w:val="00726B0C"/>
    <w:rsid w:val="007315C5"/>
    <w:rsid w:val="0073421E"/>
    <w:rsid w:val="00735B65"/>
    <w:rsid w:val="00740376"/>
    <w:rsid w:val="00742EF1"/>
    <w:rsid w:val="007472E8"/>
    <w:rsid w:val="007475C0"/>
    <w:rsid w:val="007502E7"/>
    <w:rsid w:val="00761BFA"/>
    <w:rsid w:val="00762D67"/>
    <w:rsid w:val="00764741"/>
    <w:rsid w:val="00764D9C"/>
    <w:rsid w:val="0076774D"/>
    <w:rsid w:val="00776029"/>
    <w:rsid w:val="00777940"/>
    <w:rsid w:val="00781172"/>
    <w:rsid w:val="00782A71"/>
    <w:rsid w:val="0078598D"/>
    <w:rsid w:val="00794493"/>
    <w:rsid w:val="0079716C"/>
    <w:rsid w:val="007A01AD"/>
    <w:rsid w:val="007A1508"/>
    <w:rsid w:val="007A1D62"/>
    <w:rsid w:val="007A49B4"/>
    <w:rsid w:val="007A5381"/>
    <w:rsid w:val="007A6746"/>
    <w:rsid w:val="007A6A8B"/>
    <w:rsid w:val="007A6DCD"/>
    <w:rsid w:val="007B2CD1"/>
    <w:rsid w:val="007B4BCB"/>
    <w:rsid w:val="007B6458"/>
    <w:rsid w:val="007B67D9"/>
    <w:rsid w:val="007C3A98"/>
    <w:rsid w:val="007C4B41"/>
    <w:rsid w:val="007C65B5"/>
    <w:rsid w:val="007C7B68"/>
    <w:rsid w:val="007D0116"/>
    <w:rsid w:val="007D1E11"/>
    <w:rsid w:val="007D59EB"/>
    <w:rsid w:val="007E22EF"/>
    <w:rsid w:val="007F1C1C"/>
    <w:rsid w:val="007F32E0"/>
    <w:rsid w:val="007F391F"/>
    <w:rsid w:val="007F4309"/>
    <w:rsid w:val="007F482E"/>
    <w:rsid w:val="008026BF"/>
    <w:rsid w:val="0080359B"/>
    <w:rsid w:val="00804163"/>
    <w:rsid w:val="00807D0B"/>
    <w:rsid w:val="00807E3F"/>
    <w:rsid w:val="00811EFB"/>
    <w:rsid w:val="00817D2F"/>
    <w:rsid w:val="008242E6"/>
    <w:rsid w:val="00835F5A"/>
    <w:rsid w:val="008363FD"/>
    <w:rsid w:val="00837019"/>
    <w:rsid w:val="0083769D"/>
    <w:rsid w:val="0084000A"/>
    <w:rsid w:val="00843E87"/>
    <w:rsid w:val="00845E2F"/>
    <w:rsid w:val="008514F4"/>
    <w:rsid w:val="00861E91"/>
    <w:rsid w:val="00874C6F"/>
    <w:rsid w:val="00877B3E"/>
    <w:rsid w:val="008839D5"/>
    <w:rsid w:val="00887A11"/>
    <w:rsid w:val="0089404C"/>
    <w:rsid w:val="008A1FAD"/>
    <w:rsid w:val="008A2E43"/>
    <w:rsid w:val="008A4CD1"/>
    <w:rsid w:val="008A5C15"/>
    <w:rsid w:val="008C3252"/>
    <w:rsid w:val="008C36AB"/>
    <w:rsid w:val="008C442E"/>
    <w:rsid w:val="008C6EE3"/>
    <w:rsid w:val="008D7DCB"/>
    <w:rsid w:val="008E1D3A"/>
    <w:rsid w:val="008E2E5E"/>
    <w:rsid w:val="008E6D93"/>
    <w:rsid w:val="008F0FDC"/>
    <w:rsid w:val="008F14FF"/>
    <w:rsid w:val="008F1D18"/>
    <w:rsid w:val="008F2263"/>
    <w:rsid w:val="008F347E"/>
    <w:rsid w:val="008F4E12"/>
    <w:rsid w:val="008F6B07"/>
    <w:rsid w:val="008F75CB"/>
    <w:rsid w:val="008F7850"/>
    <w:rsid w:val="008F7F6E"/>
    <w:rsid w:val="00900327"/>
    <w:rsid w:val="00901635"/>
    <w:rsid w:val="0090238F"/>
    <w:rsid w:val="00903A30"/>
    <w:rsid w:val="00904A29"/>
    <w:rsid w:val="00910849"/>
    <w:rsid w:val="009136C1"/>
    <w:rsid w:val="00914A36"/>
    <w:rsid w:val="00921C86"/>
    <w:rsid w:val="009237C6"/>
    <w:rsid w:val="009250B6"/>
    <w:rsid w:val="009258EC"/>
    <w:rsid w:val="00926F3E"/>
    <w:rsid w:val="009278B3"/>
    <w:rsid w:val="00931006"/>
    <w:rsid w:val="00937981"/>
    <w:rsid w:val="00942865"/>
    <w:rsid w:val="009429F1"/>
    <w:rsid w:val="00944F85"/>
    <w:rsid w:val="00967AFF"/>
    <w:rsid w:val="00970190"/>
    <w:rsid w:val="00973D86"/>
    <w:rsid w:val="0098456E"/>
    <w:rsid w:val="009875C7"/>
    <w:rsid w:val="009908AB"/>
    <w:rsid w:val="0099196F"/>
    <w:rsid w:val="00993A47"/>
    <w:rsid w:val="00996029"/>
    <w:rsid w:val="00996790"/>
    <w:rsid w:val="009A04AE"/>
    <w:rsid w:val="009A1126"/>
    <w:rsid w:val="009A1630"/>
    <w:rsid w:val="009C218E"/>
    <w:rsid w:val="009C5D97"/>
    <w:rsid w:val="009C672B"/>
    <w:rsid w:val="009D0708"/>
    <w:rsid w:val="009D619B"/>
    <w:rsid w:val="009D7193"/>
    <w:rsid w:val="009E2DCF"/>
    <w:rsid w:val="009E4675"/>
    <w:rsid w:val="009E483B"/>
    <w:rsid w:val="009F30ED"/>
    <w:rsid w:val="009F3691"/>
    <w:rsid w:val="009F63AD"/>
    <w:rsid w:val="009F6A2D"/>
    <w:rsid w:val="00A02AD8"/>
    <w:rsid w:val="00A203C5"/>
    <w:rsid w:val="00A247F4"/>
    <w:rsid w:val="00A24B08"/>
    <w:rsid w:val="00A3198B"/>
    <w:rsid w:val="00A31CCF"/>
    <w:rsid w:val="00A5071C"/>
    <w:rsid w:val="00A512B2"/>
    <w:rsid w:val="00A52C03"/>
    <w:rsid w:val="00A57488"/>
    <w:rsid w:val="00A60BBA"/>
    <w:rsid w:val="00A6133F"/>
    <w:rsid w:val="00A65B5F"/>
    <w:rsid w:val="00A6630B"/>
    <w:rsid w:val="00A74102"/>
    <w:rsid w:val="00A75EA7"/>
    <w:rsid w:val="00A76BD6"/>
    <w:rsid w:val="00A82B2A"/>
    <w:rsid w:val="00A84F59"/>
    <w:rsid w:val="00A8529A"/>
    <w:rsid w:val="00A876C2"/>
    <w:rsid w:val="00A87D14"/>
    <w:rsid w:val="00A90551"/>
    <w:rsid w:val="00A90CD5"/>
    <w:rsid w:val="00A912B8"/>
    <w:rsid w:val="00A9132B"/>
    <w:rsid w:val="00A914A6"/>
    <w:rsid w:val="00A92DD7"/>
    <w:rsid w:val="00A938D8"/>
    <w:rsid w:val="00A97F14"/>
    <w:rsid w:val="00AA2EDA"/>
    <w:rsid w:val="00AC21E8"/>
    <w:rsid w:val="00AC4362"/>
    <w:rsid w:val="00AD3045"/>
    <w:rsid w:val="00AE3D58"/>
    <w:rsid w:val="00AF151C"/>
    <w:rsid w:val="00AF611B"/>
    <w:rsid w:val="00AF63BA"/>
    <w:rsid w:val="00AF7BE8"/>
    <w:rsid w:val="00AF7D0A"/>
    <w:rsid w:val="00B015C2"/>
    <w:rsid w:val="00B0256D"/>
    <w:rsid w:val="00B076D5"/>
    <w:rsid w:val="00B15367"/>
    <w:rsid w:val="00B16DA2"/>
    <w:rsid w:val="00B1792D"/>
    <w:rsid w:val="00B21F12"/>
    <w:rsid w:val="00B30C1F"/>
    <w:rsid w:val="00B30DF0"/>
    <w:rsid w:val="00B31DD4"/>
    <w:rsid w:val="00B32DC5"/>
    <w:rsid w:val="00B33E5C"/>
    <w:rsid w:val="00B40904"/>
    <w:rsid w:val="00B4261B"/>
    <w:rsid w:val="00B437DD"/>
    <w:rsid w:val="00B4540A"/>
    <w:rsid w:val="00B475E3"/>
    <w:rsid w:val="00B511AC"/>
    <w:rsid w:val="00B52C07"/>
    <w:rsid w:val="00B63CB2"/>
    <w:rsid w:val="00B66808"/>
    <w:rsid w:val="00B71B58"/>
    <w:rsid w:val="00B85ADD"/>
    <w:rsid w:val="00B877C9"/>
    <w:rsid w:val="00B90AC3"/>
    <w:rsid w:val="00B9441E"/>
    <w:rsid w:val="00B94B85"/>
    <w:rsid w:val="00BA0040"/>
    <w:rsid w:val="00BA0738"/>
    <w:rsid w:val="00BB184E"/>
    <w:rsid w:val="00BB2CB4"/>
    <w:rsid w:val="00BB61E8"/>
    <w:rsid w:val="00BB62C2"/>
    <w:rsid w:val="00BB647E"/>
    <w:rsid w:val="00BC062C"/>
    <w:rsid w:val="00BC174A"/>
    <w:rsid w:val="00BC2903"/>
    <w:rsid w:val="00BC3688"/>
    <w:rsid w:val="00BC389D"/>
    <w:rsid w:val="00BD0A95"/>
    <w:rsid w:val="00BD1014"/>
    <w:rsid w:val="00BD4011"/>
    <w:rsid w:val="00BD73FC"/>
    <w:rsid w:val="00BD7677"/>
    <w:rsid w:val="00BD7BCE"/>
    <w:rsid w:val="00BE1065"/>
    <w:rsid w:val="00BE13DF"/>
    <w:rsid w:val="00BE3F98"/>
    <w:rsid w:val="00BE4439"/>
    <w:rsid w:val="00BE6219"/>
    <w:rsid w:val="00BF20EE"/>
    <w:rsid w:val="00BF29E0"/>
    <w:rsid w:val="00BF74AF"/>
    <w:rsid w:val="00C0075C"/>
    <w:rsid w:val="00C02E9A"/>
    <w:rsid w:val="00C11661"/>
    <w:rsid w:val="00C15868"/>
    <w:rsid w:val="00C15D01"/>
    <w:rsid w:val="00C175F8"/>
    <w:rsid w:val="00C22EB1"/>
    <w:rsid w:val="00C23268"/>
    <w:rsid w:val="00C23B8D"/>
    <w:rsid w:val="00C25B28"/>
    <w:rsid w:val="00C276CE"/>
    <w:rsid w:val="00C3664D"/>
    <w:rsid w:val="00C41372"/>
    <w:rsid w:val="00C46975"/>
    <w:rsid w:val="00C51CCF"/>
    <w:rsid w:val="00C53334"/>
    <w:rsid w:val="00C5353A"/>
    <w:rsid w:val="00C57365"/>
    <w:rsid w:val="00C602B5"/>
    <w:rsid w:val="00C60D0E"/>
    <w:rsid w:val="00C62BD5"/>
    <w:rsid w:val="00C66D84"/>
    <w:rsid w:val="00C70ABC"/>
    <w:rsid w:val="00C70AD4"/>
    <w:rsid w:val="00C7109D"/>
    <w:rsid w:val="00C7219C"/>
    <w:rsid w:val="00C77C1A"/>
    <w:rsid w:val="00C77E8C"/>
    <w:rsid w:val="00C81A52"/>
    <w:rsid w:val="00C81CF0"/>
    <w:rsid w:val="00C835FD"/>
    <w:rsid w:val="00C86E4B"/>
    <w:rsid w:val="00C90B57"/>
    <w:rsid w:val="00C910C4"/>
    <w:rsid w:val="00C92E55"/>
    <w:rsid w:val="00CA0C39"/>
    <w:rsid w:val="00CA26D8"/>
    <w:rsid w:val="00CA37F6"/>
    <w:rsid w:val="00CA4F37"/>
    <w:rsid w:val="00CB0228"/>
    <w:rsid w:val="00CB4EC9"/>
    <w:rsid w:val="00CC113B"/>
    <w:rsid w:val="00CC3315"/>
    <w:rsid w:val="00CC48E7"/>
    <w:rsid w:val="00CC6B99"/>
    <w:rsid w:val="00CD082C"/>
    <w:rsid w:val="00CD1D58"/>
    <w:rsid w:val="00CD4040"/>
    <w:rsid w:val="00CD516C"/>
    <w:rsid w:val="00CD5F91"/>
    <w:rsid w:val="00CD63E7"/>
    <w:rsid w:val="00CD65F6"/>
    <w:rsid w:val="00CE03BF"/>
    <w:rsid w:val="00CE0640"/>
    <w:rsid w:val="00CE21B0"/>
    <w:rsid w:val="00CE6407"/>
    <w:rsid w:val="00CF0064"/>
    <w:rsid w:val="00CF0FF0"/>
    <w:rsid w:val="00CF343D"/>
    <w:rsid w:val="00CF421C"/>
    <w:rsid w:val="00CF51AF"/>
    <w:rsid w:val="00CF66BB"/>
    <w:rsid w:val="00D11FB2"/>
    <w:rsid w:val="00D17A8F"/>
    <w:rsid w:val="00D17B2A"/>
    <w:rsid w:val="00D20A11"/>
    <w:rsid w:val="00D21FB0"/>
    <w:rsid w:val="00D30B82"/>
    <w:rsid w:val="00D3601D"/>
    <w:rsid w:val="00D37C8E"/>
    <w:rsid w:val="00D418D3"/>
    <w:rsid w:val="00D4422D"/>
    <w:rsid w:val="00D4476F"/>
    <w:rsid w:val="00D566B1"/>
    <w:rsid w:val="00D621DA"/>
    <w:rsid w:val="00D661A9"/>
    <w:rsid w:val="00D663BF"/>
    <w:rsid w:val="00D66992"/>
    <w:rsid w:val="00D70486"/>
    <w:rsid w:val="00D757A7"/>
    <w:rsid w:val="00D76C6D"/>
    <w:rsid w:val="00D8081A"/>
    <w:rsid w:val="00D83CA8"/>
    <w:rsid w:val="00D84728"/>
    <w:rsid w:val="00D869BE"/>
    <w:rsid w:val="00D90017"/>
    <w:rsid w:val="00DA16A0"/>
    <w:rsid w:val="00DA2F49"/>
    <w:rsid w:val="00DA4A64"/>
    <w:rsid w:val="00DA6360"/>
    <w:rsid w:val="00DB04D8"/>
    <w:rsid w:val="00DB145E"/>
    <w:rsid w:val="00DB2AA2"/>
    <w:rsid w:val="00DB619D"/>
    <w:rsid w:val="00DB6BDC"/>
    <w:rsid w:val="00DB6BE4"/>
    <w:rsid w:val="00DC0675"/>
    <w:rsid w:val="00DC1026"/>
    <w:rsid w:val="00DC25EA"/>
    <w:rsid w:val="00DC3281"/>
    <w:rsid w:val="00DC3FCE"/>
    <w:rsid w:val="00DC54FF"/>
    <w:rsid w:val="00DC7C38"/>
    <w:rsid w:val="00DD0730"/>
    <w:rsid w:val="00DD4CDA"/>
    <w:rsid w:val="00DD5054"/>
    <w:rsid w:val="00DD5412"/>
    <w:rsid w:val="00DE2A3F"/>
    <w:rsid w:val="00DE3792"/>
    <w:rsid w:val="00DE4135"/>
    <w:rsid w:val="00DF56D5"/>
    <w:rsid w:val="00DF5DD3"/>
    <w:rsid w:val="00DF7F44"/>
    <w:rsid w:val="00E036A2"/>
    <w:rsid w:val="00E12A54"/>
    <w:rsid w:val="00E14B24"/>
    <w:rsid w:val="00E15A5E"/>
    <w:rsid w:val="00E169DA"/>
    <w:rsid w:val="00E17237"/>
    <w:rsid w:val="00E20C90"/>
    <w:rsid w:val="00E20D7D"/>
    <w:rsid w:val="00E21075"/>
    <w:rsid w:val="00E220A2"/>
    <w:rsid w:val="00E22DC1"/>
    <w:rsid w:val="00E27847"/>
    <w:rsid w:val="00E27C3F"/>
    <w:rsid w:val="00E31DAA"/>
    <w:rsid w:val="00E31DB5"/>
    <w:rsid w:val="00E35731"/>
    <w:rsid w:val="00E359F1"/>
    <w:rsid w:val="00E363ED"/>
    <w:rsid w:val="00E3754D"/>
    <w:rsid w:val="00E37DF7"/>
    <w:rsid w:val="00E419B1"/>
    <w:rsid w:val="00E44BFA"/>
    <w:rsid w:val="00E45DFA"/>
    <w:rsid w:val="00E4733D"/>
    <w:rsid w:val="00E50B9B"/>
    <w:rsid w:val="00E51B01"/>
    <w:rsid w:val="00E545C0"/>
    <w:rsid w:val="00E57B95"/>
    <w:rsid w:val="00E62DFC"/>
    <w:rsid w:val="00E73F79"/>
    <w:rsid w:val="00E82EE7"/>
    <w:rsid w:val="00E834DA"/>
    <w:rsid w:val="00E86388"/>
    <w:rsid w:val="00E94317"/>
    <w:rsid w:val="00E97B72"/>
    <w:rsid w:val="00EA1C57"/>
    <w:rsid w:val="00EB4051"/>
    <w:rsid w:val="00EB4FC3"/>
    <w:rsid w:val="00EC0724"/>
    <w:rsid w:val="00EC4999"/>
    <w:rsid w:val="00EC5290"/>
    <w:rsid w:val="00EC56ED"/>
    <w:rsid w:val="00EC5FB2"/>
    <w:rsid w:val="00ED0DE3"/>
    <w:rsid w:val="00ED364B"/>
    <w:rsid w:val="00ED6EBF"/>
    <w:rsid w:val="00EF4058"/>
    <w:rsid w:val="00EF4326"/>
    <w:rsid w:val="00EF46EE"/>
    <w:rsid w:val="00EF58DE"/>
    <w:rsid w:val="00EF6A4E"/>
    <w:rsid w:val="00F03335"/>
    <w:rsid w:val="00F06584"/>
    <w:rsid w:val="00F079A6"/>
    <w:rsid w:val="00F12D60"/>
    <w:rsid w:val="00F200EE"/>
    <w:rsid w:val="00F205B9"/>
    <w:rsid w:val="00F20A57"/>
    <w:rsid w:val="00F20CDA"/>
    <w:rsid w:val="00F24845"/>
    <w:rsid w:val="00F26DFF"/>
    <w:rsid w:val="00F3502B"/>
    <w:rsid w:val="00F35DB1"/>
    <w:rsid w:val="00F361EE"/>
    <w:rsid w:val="00F41BCF"/>
    <w:rsid w:val="00F42188"/>
    <w:rsid w:val="00F42C0B"/>
    <w:rsid w:val="00F45A0D"/>
    <w:rsid w:val="00F46047"/>
    <w:rsid w:val="00F5078F"/>
    <w:rsid w:val="00F5121C"/>
    <w:rsid w:val="00F5182A"/>
    <w:rsid w:val="00F56548"/>
    <w:rsid w:val="00F5789B"/>
    <w:rsid w:val="00F60654"/>
    <w:rsid w:val="00F722C4"/>
    <w:rsid w:val="00F825D7"/>
    <w:rsid w:val="00F85109"/>
    <w:rsid w:val="00F85144"/>
    <w:rsid w:val="00F87E25"/>
    <w:rsid w:val="00FA321F"/>
    <w:rsid w:val="00FA4246"/>
    <w:rsid w:val="00FA4716"/>
    <w:rsid w:val="00FA776B"/>
    <w:rsid w:val="00FB20ED"/>
    <w:rsid w:val="00FB743F"/>
    <w:rsid w:val="00FB7781"/>
    <w:rsid w:val="00FC16A8"/>
    <w:rsid w:val="00FC3638"/>
    <w:rsid w:val="00FD1B20"/>
    <w:rsid w:val="00FD585F"/>
    <w:rsid w:val="00FD63A8"/>
    <w:rsid w:val="00FE17B3"/>
    <w:rsid w:val="00FE2AE5"/>
    <w:rsid w:val="00FE2FDB"/>
    <w:rsid w:val="00FE562D"/>
    <w:rsid w:val="00FE7439"/>
    <w:rsid w:val="00FF143C"/>
    <w:rsid w:val="00FF20A7"/>
    <w:rsid w:val="00FF483A"/>
    <w:rsid w:val="078AC262"/>
    <w:rsid w:val="6FC6437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iPriority w:val="35"/>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rsid w:val="005A46DD"/>
    <w:pPr>
      <w:spacing w:after="180"/>
    </w:pPr>
    <w:rPr>
      <w:rFonts w:eastAsia="MS Mincho"/>
      <w:szCs w:val="20"/>
      <w:lang w:val="en-GB"/>
    </w:rPr>
  </w:style>
  <w:style w:type="character" w:customStyle="1" w:styleId="CommentTextChar">
    <w:name w:val="Comment Text Char"/>
    <w:basedOn w:val="DefaultParagraphFont"/>
    <w:link w:val="CommentText"/>
    <w:rsid w:val="005A46DD"/>
    <w:rPr>
      <w:rFonts w:ascii="Times New Roman" w:eastAsia="MS Mincho" w:hAnsi="Times New Roman" w:cs="Times New Roman"/>
      <w:sz w:val="20"/>
      <w:szCs w:val="20"/>
      <w:lang w:val="en-GB"/>
    </w:rPr>
  </w:style>
  <w:style w:type="character" w:styleId="CommentReference">
    <w:name w:val="annotation reference"/>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613BD-71D1-47AF-B494-5B3DFD11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2858</Words>
  <Characters>14293</Characters>
  <Application>Microsoft Office Word</Application>
  <DocSecurity>0</DocSecurity>
  <Lines>255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2018-02-17T07:03:00Z</dcterms:created>
  <dcterms:modified xsi:type="dcterms:W3CDTF">2018-02-17T07:03:00Z</dcterms:modified>
</cp:coreProperties>
</file>